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19" w:rsidRPr="00B538D1" w:rsidRDefault="00F57E19" w:rsidP="00F57E1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57E19" w:rsidRPr="00B538D1" w:rsidRDefault="00F57E19" w:rsidP="00F57E1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57E19" w:rsidRPr="00B538D1" w:rsidRDefault="00F57E19" w:rsidP="00F57E1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F57E19" w:rsidRPr="00B538D1" w:rsidRDefault="00F57E19" w:rsidP="00F57E19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57E19" w:rsidRPr="00B538D1" w:rsidRDefault="00F57E19" w:rsidP="00F57E1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57E19" w:rsidRPr="00B538D1" w:rsidRDefault="00F57E19" w:rsidP="00F57E1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57E19" w:rsidRPr="00B538D1" w:rsidRDefault="00F57E19" w:rsidP="00F57E19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F57E19" w:rsidRPr="00B538D1" w:rsidRDefault="00F57E19" w:rsidP="00F57E19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F57E19" w:rsidRPr="00B538D1" w:rsidRDefault="00F57E19" w:rsidP="00F57E19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22 сентября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42а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F57E19" w:rsidRPr="00F57E19" w:rsidRDefault="00F57E19" w:rsidP="00F57E19">
      <w:pPr>
        <w:jc w:val="right"/>
        <w:rPr>
          <w:b/>
          <w:bCs/>
          <w:color w:val="000000"/>
          <w:sz w:val="28"/>
          <w:szCs w:val="28"/>
          <w:lang w:val="ru-RU"/>
        </w:rPr>
      </w:pPr>
    </w:p>
    <w:p w:rsidR="00F57E19" w:rsidRPr="00F57E19" w:rsidRDefault="00F57E19" w:rsidP="00F57E19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18"/>
          <w:szCs w:val="18"/>
        </w:rPr>
      </w:pPr>
      <w:r w:rsidRPr="00F57E19">
        <w:rPr>
          <w:b w:val="0"/>
          <w:sz w:val="18"/>
          <w:szCs w:val="18"/>
        </w:rPr>
        <w:t>РЕСПУБЛИКА МОРДОВИЯ</w:t>
      </w:r>
    </w:p>
    <w:p w:rsidR="00F57E19" w:rsidRPr="00F57E19" w:rsidRDefault="00F57E19" w:rsidP="00F57E19">
      <w:pPr>
        <w:pStyle w:val="1"/>
        <w:ind w:left="0" w:firstLine="0"/>
        <w:jc w:val="center"/>
        <w:rPr>
          <w:b w:val="0"/>
          <w:sz w:val="18"/>
          <w:szCs w:val="18"/>
        </w:rPr>
      </w:pPr>
      <w:r w:rsidRPr="00F57E19">
        <w:rPr>
          <w:b w:val="0"/>
          <w:sz w:val="18"/>
          <w:szCs w:val="18"/>
        </w:rPr>
        <w:t>СОВЕТ ДЕПУТАТОВ ГОРОДСКОГО ПОСЕЛЕНИЯ АРДАТОВ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АРДАТОВСКОГО МУНИЦИПАЛЬНОГО РАЙОНА</w:t>
      </w:r>
    </w:p>
    <w:p w:rsidR="00F57E19" w:rsidRPr="00F57E19" w:rsidRDefault="00F57E19" w:rsidP="00F57E19">
      <w:pPr>
        <w:ind w:firstLine="720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pStyle w:val="4"/>
        <w:pBdr>
          <w:bottom w:val="single" w:sz="12" w:space="1" w:color="auto"/>
        </w:pBdr>
        <w:rPr>
          <w:b w:val="0"/>
          <w:sz w:val="18"/>
          <w:szCs w:val="18"/>
        </w:rPr>
      </w:pPr>
      <w:r w:rsidRPr="00F57E19">
        <w:rPr>
          <w:b w:val="0"/>
          <w:sz w:val="18"/>
          <w:szCs w:val="18"/>
        </w:rPr>
        <w:t>ПОСТАНОВЛЕНИЕ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от 22 сентября 2023 г.</w:t>
      </w:r>
      <w:r w:rsidRPr="00F57E19">
        <w:rPr>
          <w:rFonts w:ascii="Times New Roman" w:hAnsi="Times New Roman"/>
          <w:sz w:val="18"/>
          <w:szCs w:val="18"/>
          <w:lang w:val="ru-RU"/>
        </w:rPr>
        <w:tab/>
        <w:t xml:space="preserve">                 г.Ардатов                                             № 16</w:t>
      </w:r>
    </w:p>
    <w:p w:rsidR="00F57E19" w:rsidRPr="00F57E19" w:rsidRDefault="00F57E19" w:rsidP="00F57E19">
      <w:pPr>
        <w:tabs>
          <w:tab w:val="left" w:pos="709"/>
        </w:tabs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spacing w:line="360" w:lineRule="auto"/>
        <w:rPr>
          <w:rFonts w:ascii="Times New Roman" w:hAnsi="Times New Roman"/>
          <w:b/>
          <w:sz w:val="18"/>
          <w:szCs w:val="18"/>
          <w:lang w:val="ru-RU"/>
        </w:rPr>
      </w:pPr>
      <w:r w:rsidRPr="00F57E19">
        <w:rPr>
          <w:rFonts w:ascii="Times New Roman" w:hAnsi="Times New Roman"/>
          <w:b/>
          <w:sz w:val="18"/>
          <w:szCs w:val="18"/>
          <w:lang w:val="ru-RU"/>
        </w:rPr>
        <w:t xml:space="preserve">О вынесении на публичные слушания проекта </w:t>
      </w:r>
      <w:bookmarkStart w:id="0" w:name="_Hlk63163797"/>
      <w:r w:rsidRPr="00F57E19">
        <w:rPr>
          <w:rFonts w:ascii="Times New Roman" w:hAnsi="Times New Roman"/>
          <w:b/>
          <w:sz w:val="18"/>
          <w:szCs w:val="18"/>
          <w:lang w:val="ru-RU"/>
        </w:rPr>
        <w:t>постановления главы администрации городского поселения Ардатов «Об утверждении схемы теплоснабжения городского поселения Ардатов на период до 2037 года</w:t>
      </w:r>
      <w:bookmarkEnd w:id="0"/>
      <w:r w:rsidRPr="00F57E19">
        <w:rPr>
          <w:rFonts w:ascii="Times New Roman" w:hAnsi="Times New Roman"/>
          <w:b/>
          <w:sz w:val="18"/>
          <w:szCs w:val="18"/>
          <w:lang w:val="ru-RU"/>
        </w:rPr>
        <w:t>»</w:t>
      </w:r>
    </w:p>
    <w:p w:rsidR="00F57E19" w:rsidRPr="00F57E19" w:rsidRDefault="00F57E19" w:rsidP="00F57E19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b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утверждению», руководствуясь статьей 13 Устава городского поселения Ардатов Ардатовского муниципального района Республики Мордовия:</w:t>
      </w:r>
    </w:p>
    <w:p w:rsidR="00F57E19" w:rsidRPr="00F57E19" w:rsidRDefault="00F57E19" w:rsidP="00F57E19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1. Опубликовать в информационном бюллетене и вынести на публичные слушания в форме массового обсуждения населением города проекта постановления главы администрации городского поселения Ардатов «Об утверждении схемы теплоснабжения городского поселения Ардатов на период до 2037 года» (приложение № 1).</w:t>
      </w:r>
    </w:p>
    <w:p w:rsidR="00F57E19" w:rsidRPr="00F57E19" w:rsidRDefault="00F57E19" w:rsidP="00F57E19">
      <w:pPr>
        <w:pStyle w:val="5"/>
        <w:tabs>
          <w:tab w:val="left" w:pos="-709"/>
          <w:tab w:val="left" w:pos="709"/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18"/>
          <w:szCs w:val="18"/>
        </w:rPr>
      </w:pPr>
      <w:r w:rsidRPr="00F57E19">
        <w:rPr>
          <w:rFonts w:ascii="Times New Roman" w:hAnsi="Times New Roman"/>
          <w:b w:val="0"/>
          <w:i w:val="0"/>
          <w:sz w:val="18"/>
          <w:szCs w:val="18"/>
        </w:rPr>
        <w:t>2.Определить, что публичные слушания будут проводиться 23 октября 2023 года в здании администрации городского поселения Ардатов по адресу: Республика Мордовия, г. Ардатов, пер. Луначарского, д. 14 в 14 часов 30 минут.</w:t>
      </w:r>
    </w:p>
    <w:p w:rsidR="00F57E19" w:rsidRPr="00F57E19" w:rsidRDefault="00F57E19" w:rsidP="00F57E1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3.Установить, что организация и проведение публичных слушаний осуществляется рабочей группой (приложение № 2).</w:t>
      </w:r>
    </w:p>
    <w:p w:rsidR="00F57E19" w:rsidRPr="00F57E19" w:rsidRDefault="00F57E19" w:rsidP="00F57E19">
      <w:pPr>
        <w:pStyle w:val="3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18"/>
          <w:szCs w:val="18"/>
        </w:rPr>
      </w:pPr>
      <w:r w:rsidRPr="00F57E19">
        <w:rPr>
          <w:sz w:val="18"/>
          <w:szCs w:val="18"/>
        </w:rPr>
        <w:t>4.Предложения и замечания по проекту постановления главы администрации городского поселения Ардатов «Об утверждении схемы теплоснабжения городского поселения Ардатов на период до 2037 года» принимаются рабочей группой до 22 октября 2023 года в соответствии с прилагаемой формой (приложение № 3) по адресу: Республика Мордовия, г.Ардатов, пер.Луначарского, д. 14 (администрация городского поселения Ардатов, телефон 31-153) с 8.30 до 17.30, кроме субботы и воскресенья.</w:t>
      </w:r>
    </w:p>
    <w:p w:rsidR="00F57E19" w:rsidRPr="00F57E19" w:rsidRDefault="00F57E19" w:rsidP="00F57E19">
      <w:pPr>
        <w:pStyle w:val="3"/>
        <w:tabs>
          <w:tab w:val="left" w:pos="709"/>
          <w:tab w:val="left" w:pos="993"/>
        </w:tabs>
        <w:spacing w:after="0" w:line="360" w:lineRule="auto"/>
        <w:ind w:left="0" w:firstLine="709"/>
        <w:jc w:val="both"/>
        <w:rPr>
          <w:sz w:val="18"/>
          <w:szCs w:val="18"/>
        </w:rPr>
      </w:pPr>
      <w:r w:rsidRPr="00F57E19">
        <w:rPr>
          <w:sz w:val="18"/>
          <w:szCs w:val="18"/>
        </w:rPr>
        <w:t>5.</w:t>
      </w:r>
      <w:r w:rsidRPr="00F57E19">
        <w:rPr>
          <w:color w:val="000000"/>
          <w:sz w:val="18"/>
          <w:szCs w:val="18"/>
        </w:rPr>
        <w:t>Материалы, подлежащие рассмотрению на публичных слушаниях, разместить на официальном сайте администрации городского поселения Ардатов</w:t>
      </w:r>
      <w:r w:rsidRPr="00F57E19">
        <w:rPr>
          <w:rFonts w:eastAsia="Calibri"/>
          <w:color w:val="000000"/>
          <w:sz w:val="18"/>
          <w:szCs w:val="18"/>
        </w:rPr>
        <w:t xml:space="preserve"> </w:t>
      </w:r>
      <w:r w:rsidRPr="00F57E19">
        <w:rPr>
          <w:rFonts w:eastAsiaTheme="minorEastAsia"/>
          <w:sz w:val="18"/>
          <w:szCs w:val="18"/>
        </w:rPr>
        <w:t xml:space="preserve">в информационно-телекоммуникационной сети «Интернет» </w:t>
      </w:r>
      <w:r w:rsidRPr="00F57E19">
        <w:rPr>
          <w:rFonts w:eastAsia="Calibri"/>
          <w:color w:val="000000"/>
          <w:sz w:val="18"/>
          <w:szCs w:val="18"/>
        </w:rPr>
        <w:t xml:space="preserve">по адресу: </w:t>
      </w:r>
      <w:hyperlink r:id="rId7" w:history="1">
        <w:r w:rsidRPr="00F57E19">
          <w:rPr>
            <w:rStyle w:val="a6"/>
            <w:sz w:val="18"/>
            <w:szCs w:val="18"/>
          </w:rPr>
          <w:t>https://ardatov-r13.gosweb.gosuslugi.ru/</w:t>
        </w:r>
      </w:hyperlink>
      <w:r w:rsidRPr="00F57E19">
        <w:rPr>
          <w:sz w:val="18"/>
          <w:szCs w:val="18"/>
        </w:rPr>
        <w:t xml:space="preserve">. </w:t>
      </w:r>
    </w:p>
    <w:p w:rsidR="00F57E19" w:rsidRPr="00F57E19" w:rsidRDefault="00F57E19" w:rsidP="00F57E1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5.Результаты публичных слушаний внести на рассмотрение Совета депутатов городского поселения Ардатов в соответствии с Положением о публичных слушаниях и Регламентом Совета депутатов городского поселения Ардатов.</w:t>
      </w:r>
    </w:p>
    <w:p w:rsidR="00F57E19" w:rsidRPr="00F57E19" w:rsidRDefault="00F57E19" w:rsidP="00F57E1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6. Настоящее постановление вступает в силу со дня его опубликования в информационном бюллетене.</w:t>
      </w:r>
    </w:p>
    <w:p w:rsidR="00F57E19" w:rsidRPr="00F57E19" w:rsidRDefault="00F57E19" w:rsidP="00F57E19">
      <w:p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spacing w:line="360" w:lineRule="auto"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spacing w:line="360" w:lineRule="auto"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Глава городского</w:t>
      </w:r>
    </w:p>
    <w:p w:rsidR="00F57E19" w:rsidRPr="00F57E19" w:rsidRDefault="00F57E19" w:rsidP="00F57E19">
      <w:pPr>
        <w:tabs>
          <w:tab w:val="left" w:pos="709"/>
          <w:tab w:val="left" w:pos="8077"/>
        </w:tabs>
        <w:spacing w:line="360" w:lineRule="auto"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Поселения Ардатов                                                      Н.К. Мельникова</w:t>
      </w:r>
    </w:p>
    <w:p w:rsidR="00F57E19" w:rsidRPr="00F57E19" w:rsidRDefault="00F57E19" w:rsidP="00F57E19">
      <w:pPr>
        <w:tabs>
          <w:tab w:val="left" w:pos="709"/>
        </w:tabs>
        <w:spacing w:line="360" w:lineRule="auto"/>
        <w:ind w:firstLine="142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</w:t>
      </w:r>
    </w:p>
    <w:p w:rsidR="00F57E19" w:rsidRPr="00F57E19" w:rsidRDefault="00F57E19" w:rsidP="00F57E19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                                        </w:t>
      </w:r>
    </w:p>
    <w:p w:rsidR="00F57E19" w:rsidRPr="00F57E19" w:rsidRDefault="00F57E19" w:rsidP="00F57E19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Приложение № 1                                                                                                                                          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              Ардатовского муниципального района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от 22.09.2023 г. № 16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tabs>
          <w:tab w:val="left" w:pos="709"/>
        </w:tabs>
        <w:ind w:firstLine="709"/>
        <w:jc w:val="right"/>
        <w:rPr>
          <w:rFonts w:ascii="Times New Roman" w:hAnsi="Times New Roman"/>
          <w:b/>
          <w:sz w:val="18"/>
          <w:szCs w:val="18"/>
          <w:lang w:val="ru-RU"/>
        </w:rPr>
      </w:pPr>
      <w:r w:rsidRPr="00F57E19">
        <w:rPr>
          <w:rFonts w:ascii="Times New Roman" w:hAnsi="Times New Roman"/>
          <w:b/>
          <w:sz w:val="18"/>
          <w:szCs w:val="18"/>
          <w:lang w:val="ru-RU"/>
        </w:rPr>
        <w:t>ПРОЕКТ</w:t>
      </w:r>
    </w:p>
    <w:p w:rsidR="00F57E19" w:rsidRPr="00F57E19" w:rsidRDefault="00F57E19" w:rsidP="00F57E19">
      <w:pPr>
        <w:tabs>
          <w:tab w:val="left" w:pos="709"/>
        </w:tabs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bookmarkStart w:id="1" w:name="_Hlk138673440"/>
      <w:r w:rsidRPr="00F57E19">
        <w:rPr>
          <w:rFonts w:ascii="Times New Roman" w:hAnsi="Times New Roman"/>
          <w:sz w:val="18"/>
          <w:szCs w:val="18"/>
          <w:lang w:val="ru-RU"/>
        </w:rPr>
        <w:t>РЕСПУБЛИКА МОРДОВИЯ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АДМИНИСТРАЦИЯ ГОРОДСКОГО ПОСЕЛЕНИЯ АРДАТОВ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АРДАТОВСКОГО МУНИЦИПАЛЬНОГО РАЙОНА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ПОСТАНОВЛЕНИЕ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«24» октября 2023 г.                      г. Ардатов                                              № 230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b/>
          <w:sz w:val="18"/>
          <w:szCs w:val="18"/>
          <w:lang w:val="ru-RU"/>
        </w:rPr>
      </w:pPr>
      <w:r w:rsidRPr="00F57E19">
        <w:rPr>
          <w:rFonts w:ascii="Times New Roman" w:hAnsi="Times New Roman"/>
          <w:b/>
          <w:sz w:val="18"/>
          <w:szCs w:val="18"/>
          <w:lang w:val="ru-RU"/>
        </w:rPr>
        <w:t xml:space="preserve">Об утверждении актуализированной схемы теплоснабжения </w:t>
      </w:r>
    </w:p>
    <w:p w:rsidR="00F57E19" w:rsidRPr="00F57E19" w:rsidRDefault="00F57E19" w:rsidP="00F57E19">
      <w:pPr>
        <w:rPr>
          <w:rFonts w:ascii="Times New Roman" w:hAnsi="Times New Roman"/>
          <w:b/>
          <w:sz w:val="18"/>
          <w:szCs w:val="18"/>
          <w:lang w:val="ru-RU"/>
        </w:rPr>
      </w:pPr>
      <w:r w:rsidRPr="00F57E19">
        <w:rPr>
          <w:rFonts w:ascii="Times New Roman" w:hAnsi="Times New Roman"/>
          <w:b/>
          <w:sz w:val="18"/>
          <w:szCs w:val="18"/>
          <w:lang w:val="ru-RU"/>
        </w:rPr>
        <w:t>городского поселения Ардатов Ардатовского муниципального района Республики Мордовия до 2037 года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ind w:firstLine="708"/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на основании заключения о результатах публичных слушаний по проекту актуализации схемы теплоснабжения городского поселения Ардатов Ардатовского муниципального района Республики Мордовия на период до 2037 года, администрация городского поселения Ардатов муниципального района Республики Мордовия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ПОСТАНОВЛЯЕТ: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pStyle w:val="a5"/>
        <w:numPr>
          <w:ilvl w:val="0"/>
          <w:numId w:val="2"/>
        </w:numPr>
        <w:jc w:val="both"/>
        <w:rPr>
          <w:sz w:val="18"/>
          <w:szCs w:val="18"/>
        </w:rPr>
      </w:pPr>
      <w:r w:rsidRPr="00F57E19">
        <w:rPr>
          <w:sz w:val="18"/>
          <w:szCs w:val="18"/>
        </w:rPr>
        <w:t>Утвердить прилагаемую актуализированную схему теплоснабжения городского поселения Ардатов Ардатовского муниципального района Республики Мордовия до 2037 года.</w:t>
      </w:r>
    </w:p>
    <w:p w:rsidR="00F57E19" w:rsidRPr="00F57E19" w:rsidRDefault="00F57E19" w:rsidP="00F57E19">
      <w:pPr>
        <w:pStyle w:val="a5"/>
        <w:numPr>
          <w:ilvl w:val="0"/>
          <w:numId w:val="2"/>
        </w:numPr>
        <w:jc w:val="both"/>
        <w:rPr>
          <w:sz w:val="18"/>
          <w:szCs w:val="18"/>
        </w:rPr>
      </w:pPr>
      <w:r w:rsidRPr="00F57E19">
        <w:rPr>
          <w:sz w:val="18"/>
          <w:szCs w:val="18"/>
        </w:rPr>
        <w:t xml:space="preserve">Постановление администрации городского поселения Ардатов №157а от 10.08.2023 г. «Об утверждении схемы теплоснабжения городского поселения Ардатов до 2028 года» - признать утратившим силу. </w:t>
      </w:r>
    </w:p>
    <w:p w:rsidR="00F57E19" w:rsidRPr="00F57E19" w:rsidRDefault="00F57E19" w:rsidP="00F57E19">
      <w:pPr>
        <w:pStyle w:val="a5"/>
        <w:numPr>
          <w:ilvl w:val="0"/>
          <w:numId w:val="2"/>
        </w:numPr>
        <w:jc w:val="both"/>
        <w:rPr>
          <w:sz w:val="18"/>
          <w:szCs w:val="18"/>
        </w:rPr>
      </w:pPr>
      <w:r w:rsidRPr="00F57E19">
        <w:rPr>
          <w:sz w:val="18"/>
          <w:szCs w:val="18"/>
        </w:rPr>
        <w:t>Настоящее постановление подлежит обязательному опубликованию на официальном сайте городского поселения Ардатов в информационно – телекоммуникационной сети Интернет.</w:t>
      </w:r>
    </w:p>
    <w:p w:rsidR="00F57E19" w:rsidRPr="00F57E19" w:rsidRDefault="00F57E19" w:rsidP="00F57E19">
      <w:pPr>
        <w:pStyle w:val="a5"/>
        <w:numPr>
          <w:ilvl w:val="0"/>
          <w:numId w:val="2"/>
        </w:numPr>
        <w:jc w:val="both"/>
        <w:rPr>
          <w:sz w:val="18"/>
          <w:szCs w:val="18"/>
        </w:rPr>
      </w:pPr>
      <w:r w:rsidRPr="00F57E19">
        <w:rPr>
          <w:sz w:val="18"/>
          <w:szCs w:val="18"/>
        </w:rPr>
        <w:t xml:space="preserve">Контроль за исполнением настоящего постановления возложить на заместителя главы администрации городского поселения Ардатов – А.В.Козлова. 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Глава администрации 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городского поселения Ардатов                                                              М.С. Карпов</w:t>
      </w: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Утверждены</w:t>
      </w: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Постановлением администрации</w:t>
      </w: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городского поселения Ардатов</w:t>
      </w: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Ардатовского муниципального района </w:t>
      </w:r>
    </w:p>
    <w:p w:rsidR="00F57E19" w:rsidRPr="00F57E19" w:rsidRDefault="00F57E19" w:rsidP="00F57E19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Республики Мордовия</w:t>
      </w:r>
    </w:p>
    <w:p w:rsidR="00F57E19" w:rsidRPr="00F57E19" w:rsidRDefault="00F57E19" w:rsidP="00F57E19">
      <w:pPr>
        <w:jc w:val="right"/>
        <w:rPr>
          <w:rFonts w:ascii="Times New Roman" w:eastAsia="Calibri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от ___________2023 г. №___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«Актуализация Схемы теплоснабжения </w:t>
      </w:r>
      <w:r w:rsidRPr="00F57E19">
        <w:rPr>
          <w:rFonts w:ascii="Times New Roman" w:hAnsi="Times New Roman"/>
          <w:sz w:val="18"/>
          <w:szCs w:val="18"/>
          <w:lang w:val="ru-RU"/>
        </w:rPr>
        <w:br/>
        <w:t>городского поселения Ардатов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Ардатовского муниципального района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Республики Мордовия</w:t>
      </w:r>
    </w:p>
    <w:p w:rsidR="00F57E19" w:rsidRPr="00F57E19" w:rsidRDefault="00F57E19" w:rsidP="00F57E19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на период до 2037 года </w:t>
      </w:r>
      <w:r w:rsidRPr="00F57E19">
        <w:rPr>
          <w:rFonts w:ascii="Times New Roman" w:hAnsi="Times New Roman"/>
          <w:sz w:val="18"/>
          <w:szCs w:val="18"/>
          <w:lang w:val="ru-RU"/>
        </w:rPr>
        <w:br w:type="page"/>
      </w:r>
      <w:r w:rsidRPr="00F57E19">
        <w:rPr>
          <w:rFonts w:ascii="Times New Roman" w:hAnsi="Times New Roman"/>
          <w:b/>
          <w:sz w:val="18"/>
          <w:szCs w:val="18"/>
          <w:lang w:val="ru-RU"/>
        </w:rPr>
        <w:lastRenderedPageBreak/>
        <w:t>Оглавление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fldChar w:fldCharType="begin"/>
      </w:r>
      <w:r w:rsidR="00F57E19" w:rsidRPr="00F57E19">
        <w:rPr>
          <w:rFonts w:ascii="Times New Roman" w:hAnsi="Times New Roman"/>
          <w:sz w:val="18"/>
          <w:szCs w:val="18"/>
        </w:rPr>
        <w:instrText xml:space="preserve"> TOC \o "1-3" \h \z \u </w:instrText>
      </w:r>
      <w:r w:rsidRPr="00F57E19">
        <w:rPr>
          <w:rFonts w:ascii="Times New Roman" w:hAnsi="Times New Roman"/>
          <w:sz w:val="18"/>
          <w:szCs w:val="18"/>
        </w:rPr>
        <w:fldChar w:fldCharType="separate"/>
      </w:r>
      <w:hyperlink w:anchor="_Toc130390227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 1 «Существующие и перспективные балансы тепловой мощности источников тепловой энергии и тепловой нагрузки потребителей»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28" w:history="1">
        <w:r w:rsidR="00F57E19" w:rsidRPr="00F57E19">
          <w:rPr>
            <w:rFonts w:ascii="Times New Roman" w:hAnsi="Times New Roman"/>
            <w:sz w:val="18"/>
            <w:szCs w:val="18"/>
          </w:rPr>
          <w:t>1.1.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Описание существующих и перспективных зон действия систем теплоснабжения и источников тепловой энергии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29" w:history="1">
        <w:r w:rsidR="00F57E19" w:rsidRPr="00F57E19">
          <w:rPr>
            <w:rFonts w:ascii="Times New Roman" w:hAnsi="Times New Roman"/>
            <w:sz w:val="18"/>
            <w:szCs w:val="18"/>
          </w:rPr>
          <w:t>1.2.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0" w:history="1">
        <w:r w:rsidR="00F57E19" w:rsidRPr="00F57E19">
          <w:rPr>
            <w:rFonts w:ascii="Times New Roman" w:hAnsi="Times New Roman"/>
            <w:sz w:val="18"/>
            <w:szCs w:val="18"/>
          </w:rPr>
          <w:t>1.3.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1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 2 «Существующие и перспективные балансы теплоносителя»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2" w:history="1">
        <w:r w:rsidR="00F57E19" w:rsidRPr="00F57E19">
          <w:rPr>
            <w:rFonts w:ascii="Times New Roman" w:hAnsi="Times New Roman"/>
            <w:sz w:val="18"/>
            <w:szCs w:val="18"/>
          </w:rPr>
          <w:t>2.1.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3" w:history="1">
        <w:r w:rsidR="00F57E19" w:rsidRPr="00F57E19">
          <w:rPr>
            <w:rFonts w:ascii="Times New Roman" w:hAnsi="Times New Roman"/>
            <w:sz w:val="18"/>
            <w:szCs w:val="18"/>
          </w:rPr>
          <w:t>2.2. Аварийные режимы подпитки тепловой сети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4" w:history="1">
        <w:r w:rsidR="00F57E19" w:rsidRPr="00F57E19">
          <w:rPr>
            <w:rFonts w:ascii="Times New Roman" w:hAnsi="Times New Roman"/>
            <w:sz w:val="18"/>
            <w:szCs w:val="18"/>
          </w:rPr>
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5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 3 «Технико-экономические показатели теплоснабжающих и теплосетевых организаций»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6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 4 «Предложения по строительству, реконструкции и техническому перевооружению источников тепловой энергии и тепловых сетей»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7" w:history="1">
        <w:r w:rsidR="00F57E19" w:rsidRPr="00F57E19">
          <w:rPr>
            <w:rFonts w:ascii="Times New Roman" w:hAnsi="Times New Roman"/>
            <w:sz w:val="18"/>
            <w:szCs w:val="18"/>
          </w:rPr>
          <w:t>4.1.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8" w:history="1">
        <w:r w:rsidR="00F57E19" w:rsidRPr="00F57E19">
          <w:rPr>
            <w:rFonts w:ascii="Times New Roman" w:hAnsi="Times New Roman"/>
            <w:sz w:val="18"/>
            <w:szCs w:val="18"/>
          </w:rPr>
          <w:t>4.2.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39" w:history="1">
        <w:r w:rsidR="00F57E19" w:rsidRPr="00F57E19">
          <w:rPr>
            <w:rFonts w:ascii="Times New Roman" w:hAnsi="Times New Roman"/>
            <w:sz w:val="18"/>
            <w:szCs w:val="18"/>
          </w:rPr>
          <w:t>4.3.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0" w:history="1">
        <w:r w:rsidR="00F57E19" w:rsidRPr="00F57E19">
          <w:rPr>
            <w:rFonts w:ascii="Times New Roman" w:hAnsi="Times New Roman"/>
            <w:sz w:val="18"/>
            <w:szCs w:val="18"/>
          </w:rPr>
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1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 5 «Перспективные топливные балансы»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2" w:history="1">
        <w:r w:rsidR="00F57E19" w:rsidRPr="00F57E19">
          <w:rPr>
            <w:rFonts w:ascii="Times New Roman" w:hAnsi="Times New Roman"/>
            <w:sz w:val="18"/>
            <w:szCs w:val="18"/>
          </w:rPr>
          <w:t>5.1.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3" w:history="1">
        <w:r w:rsidR="00F57E19" w:rsidRPr="00F57E19">
          <w:rPr>
            <w:rFonts w:ascii="Times New Roman" w:hAnsi="Times New Roman"/>
            <w:sz w:val="18"/>
            <w:szCs w:val="18"/>
          </w:rPr>
          <w:t>5.2.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4" w:history="1">
        <w:r w:rsidR="00F57E19" w:rsidRPr="00F57E19">
          <w:rPr>
            <w:rFonts w:ascii="Times New Roman" w:eastAsia="Calibri" w:hAnsi="Times New Roman"/>
            <w:sz w:val="18"/>
            <w:szCs w:val="18"/>
          </w:rPr>
          <w:t>Раздел 6 «Решение об определении единой теплоснабжающей организации (организаций)»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5" w:history="1">
        <w:r w:rsidR="00F57E19" w:rsidRPr="00F57E19">
          <w:rPr>
            <w:rFonts w:ascii="Times New Roman" w:hAnsi="Times New Roman"/>
            <w:sz w:val="18"/>
            <w:szCs w:val="18"/>
          </w:rPr>
          <w:t>6.1.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Решение об определении единой теплоснабжающей организации (организаций)</w:t>
        </w:r>
      </w:hyperlink>
      <w:r w:rsidR="00F57E19"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</w:rPr>
      </w:pPr>
      <w:hyperlink w:anchor="_Toc130390246" w:history="1">
        <w:r w:rsidR="00F57E19" w:rsidRPr="00F57E19">
          <w:rPr>
            <w:rFonts w:ascii="Times New Roman" w:hAnsi="Times New Roman"/>
            <w:sz w:val="18"/>
            <w:szCs w:val="18"/>
          </w:rPr>
          <w:t>6.2.</w:t>
        </w:r>
        <w:r w:rsidR="00F57E19" w:rsidRPr="00F57E19">
          <w:rPr>
            <w:rFonts w:ascii="Times New Roman" w:hAnsi="Times New Roman"/>
            <w:sz w:val="18"/>
            <w:szCs w:val="18"/>
          </w:rPr>
          <w:tab/>
          <w:t>Реестр зон деятельности единой теплоснабжающей организации (организаций.)</w:t>
        </w:r>
      </w:hyperlink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  <w:lang w:val="ru-RU"/>
        </w:rPr>
      </w:pPr>
      <w:hyperlink w:anchor="_Toc130390247" w:history="1"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>6.3.</w:t>
        </w:r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ab/>
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</w:r>
      </w:hyperlink>
      <w:r w:rsidR="00F57E19" w:rsidRPr="00F57E19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  <w:lang w:val="ru-RU"/>
        </w:rPr>
      </w:pPr>
      <w:hyperlink w:anchor="_Toc130390248" w:history="1"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>6.4.</w:t>
        </w:r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ab/>
          <w:t>Информация о поданных теплоснабжающими организациями заявках на присвоение статуса единой теплоснабжающей организации</w:t>
        </w:r>
      </w:hyperlink>
      <w:r w:rsidR="00F57E19" w:rsidRPr="00F57E19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  <w:lang w:val="ru-RU"/>
        </w:rPr>
      </w:pPr>
      <w:hyperlink w:anchor="_Toc130390249" w:history="1"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>6.5.</w:t>
        </w:r>
        <w:r w:rsidR="00F57E19" w:rsidRPr="00F57E19">
          <w:rPr>
            <w:rFonts w:ascii="Times New Roman" w:hAnsi="Times New Roman"/>
            <w:sz w:val="18"/>
            <w:szCs w:val="18"/>
            <w:lang w:val="ru-RU"/>
          </w:rPr>
          <w:tab/>
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</w:hyperlink>
      <w:r w:rsidR="00F57E19" w:rsidRPr="00F57E19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:rsidR="00F57E19" w:rsidRPr="00F57E19" w:rsidRDefault="00CD61EC" w:rsidP="00F57E19">
      <w:pPr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</w:rPr>
        <w:fldChar w:fldCharType="end"/>
      </w:r>
      <w:bookmarkStart w:id="2" w:name="_Toc130390227"/>
      <w:bookmarkStart w:id="3" w:name="_Hlk138675310"/>
      <w:r w:rsidR="00F57E19" w:rsidRPr="00F57E19">
        <w:rPr>
          <w:rFonts w:ascii="Times New Roman" w:hAnsi="Times New Roman"/>
          <w:sz w:val="18"/>
          <w:szCs w:val="18"/>
          <w:lang w:val="ru-RU"/>
        </w:rPr>
        <w:t>Раздел 1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  <w:bookmarkStart w:id="4" w:name="_Toc525894691"/>
      <w:bookmarkStart w:id="5" w:name="_Toc535417854"/>
      <w:bookmarkStart w:id="6" w:name="_Toc130390228"/>
      <w:r w:rsidRPr="00F57E19">
        <w:rPr>
          <w:rFonts w:ascii="Times New Roman" w:hAnsi="Times New Roman"/>
          <w:sz w:val="18"/>
          <w:szCs w:val="18"/>
          <w:lang w:val="ru-RU"/>
        </w:rPr>
        <w:t>1.1.</w:t>
      </w:r>
      <w:r w:rsidRPr="00F57E19">
        <w:rPr>
          <w:rFonts w:ascii="Times New Roman" w:hAnsi="Times New Roman"/>
          <w:sz w:val="18"/>
          <w:szCs w:val="18"/>
          <w:lang w:val="ru-RU"/>
        </w:rPr>
        <w:tab/>
      </w:r>
      <w:bookmarkEnd w:id="4"/>
      <w:r w:rsidRPr="00F57E19">
        <w:rPr>
          <w:rFonts w:ascii="Times New Roman" w:hAnsi="Times New Roman"/>
          <w:sz w:val="18"/>
          <w:szCs w:val="18"/>
          <w:lang w:val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  <w:bookmarkStart w:id="7" w:name="sub_166"/>
      <w:r w:rsidRPr="00F57E19">
        <w:rPr>
          <w:rFonts w:ascii="Times New Roman" w:hAnsi="Times New Roman"/>
          <w:sz w:val="18"/>
          <w:szCs w:val="18"/>
          <w:lang w:val="ru-RU"/>
        </w:rPr>
        <w:t>На начало периода 2023 г. г.п. Ардатов Ардатовского муниципального района в сфере теплоснабжения осуществляет производство и передачу тепловую энергию, обеспечивая теплоснабжение жилых и административных зданий поселка одна организация МУП «Ардатовтеплосеть». На балансе данной организации находятся следующие котельные: котельные №1 и №2.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Котельная №1 введена в эксплуатацию в 1991 году. В котельной установлены четыре котла КСВ-1,86 теплопроизводительностью 1,6 Гкал/ч. В состав котельной входит: ГРП, дымовая труба с надземными газопроводами, инженерные сети и коммуникации. Производительность котельной 6,4 Гкал/ч. По состоянию на четвертый квартал 2018 года котельная №1 г.п. Ардатов обеспечивает тепловой энергией на цели отопления жилищного фонда, объектов социально-культурного и административного назначения расположенных по ул. Постникова, а именно дома (№1, 3, 5, 7, 9, 11), а также дома по ул. Полевая, 74, дома (№1, 3, 5, 5а, 15) расположенные во 2-м микрорайоне, дома (№2, 4, 5, 6, 7, 8, 9, 10, 11, 12, 13, 16, 17, 18, 19, 23, 25, 26, 26а, 27, 28, 30, 31, 32, 33, 34, 35, 36, 41, 42,) расположенные в 1-м микрорайоне. Для покрытия тепловых нагрузок котельная №1 работает по температурному графику 95-70°С. Суммарная присоединенная тепловая нагрузка потребителей равна 3,6228 Гкал/час, вся нагрузка составляет нагрузка отопления. Тепловые сети от котельной №1 выполнены в двухтрубном исполнении. Система отопления зданий подсоединена к тепловым сетям по зависимой схеме. Тепловые сети выполнена из стальных труб с тепловой изоляцией из минваты, проложены в надземном исполнении, частично имеется прокладка трубопроводов подземном исполнении. Циркуляция и подпитка теплоносителя осуществляется насосами следующих марок (</w:t>
      </w:r>
      <w:r w:rsidRPr="00F57E19">
        <w:rPr>
          <w:rFonts w:ascii="Times New Roman" w:hAnsi="Times New Roman"/>
          <w:sz w:val="18"/>
          <w:szCs w:val="18"/>
        </w:rPr>
        <w:t>Willo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57E19">
        <w:rPr>
          <w:rFonts w:ascii="Times New Roman" w:hAnsi="Times New Roman"/>
          <w:sz w:val="18"/>
          <w:szCs w:val="18"/>
        </w:rPr>
        <w:t>IL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100/190-30/2, </w:t>
      </w:r>
      <w:r w:rsidRPr="00F57E19">
        <w:rPr>
          <w:rFonts w:ascii="Times New Roman" w:hAnsi="Times New Roman"/>
          <w:sz w:val="18"/>
          <w:szCs w:val="18"/>
        </w:rPr>
        <w:t>Willo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57E19">
        <w:rPr>
          <w:rFonts w:ascii="Times New Roman" w:hAnsi="Times New Roman"/>
          <w:sz w:val="18"/>
          <w:szCs w:val="18"/>
        </w:rPr>
        <w:t>IL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32/160-2,2/2). Общая протяженность тепловых сетей в однотрубном исчислении от котельной №1 г.п. Ардатов составляет 8224,0 м, из которых 1154 м подземка, 7070 м надземная. Компенсация тепловых удлинений осуществляется самокомпенсацией за счёт углов поворота трассы и П-образными компенсаторами.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Котельная №2 введена в эксплуатацию в 1994 году. В котельной установлены пять котлов марки КСВ-1,86 теплопроизводительностью 1,6 Гкал/ч каждый, работающие в водогрейном режиме. В состав котельной входит: ГРП, дымовая труба с надземными газопроводами, инженерные сети и коммуникации. Производительность котельной 8,0 Гкал/ч. По состоянию на четвертый квартал 2022 года котельная №2 г.п. Ардатов обеспечивает тепловой энергией на цели отопления жилищного фонда, объектов социально-культурного и административного назначения расположенным на ул. Полевая дом (№ 63а), пер. М. Горького дом №5, ул. Красноармейская дома (№74б, 80, 84), ул. Комсомольская дома (№107, 129, 133, 137, 139, </w:t>
      </w:r>
      <w:r w:rsidRPr="00F57E19">
        <w:rPr>
          <w:rFonts w:ascii="Times New Roman" w:hAnsi="Times New Roman"/>
          <w:sz w:val="18"/>
          <w:szCs w:val="18"/>
          <w:lang w:val="ru-RU"/>
        </w:rPr>
        <w:lastRenderedPageBreak/>
        <w:t>148, 150, 156), ул. Карла-Маркса дома (№ 120 158). Для покрытия внешних тепловых нагрузок котельная №2 работает по температурному графику 95-70°С. Суммарная присоединенная тепловая нагрузка потребителей котельной №2 равна 3,5539 Гкал/ч, вся нагрузка является отопительной. Тепловые сети от котельной №2 выполнены в двухтрубном исполнении. Система отопления зданий подсоединена к тепловым сетям по зависимой схеме. Тепловые сети выполнена из стальных труб с тепловой изоляцией из минваты, проложены в надземном исполнении, частично имеется прокладка трубопроводов подземном исполнении. Циркуляция и подпитка теплоносителя осуществляется насосами следующих марок (</w:t>
      </w:r>
      <w:r w:rsidRPr="00F57E19">
        <w:rPr>
          <w:rFonts w:ascii="Times New Roman" w:hAnsi="Times New Roman"/>
          <w:sz w:val="18"/>
          <w:szCs w:val="18"/>
        </w:rPr>
        <w:t>Willo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57E19">
        <w:rPr>
          <w:rFonts w:ascii="Times New Roman" w:hAnsi="Times New Roman"/>
          <w:sz w:val="18"/>
          <w:szCs w:val="18"/>
        </w:rPr>
        <w:t>IL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100/190-30/2, </w:t>
      </w:r>
      <w:r w:rsidRPr="00F57E19">
        <w:rPr>
          <w:rFonts w:ascii="Times New Roman" w:hAnsi="Times New Roman"/>
          <w:sz w:val="18"/>
          <w:szCs w:val="18"/>
        </w:rPr>
        <w:t>Willo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57E19">
        <w:rPr>
          <w:rFonts w:ascii="Times New Roman" w:hAnsi="Times New Roman"/>
          <w:sz w:val="18"/>
          <w:szCs w:val="18"/>
        </w:rPr>
        <w:t>IL</w:t>
      </w:r>
      <w:r w:rsidRPr="00F57E19">
        <w:rPr>
          <w:rFonts w:ascii="Times New Roman" w:hAnsi="Times New Roman"/>
          <w:sz w:val="18"/>
          <w:szCs w:val="18"/>
          <w:lang w:val="ru-RU"/>
        </w:rPr>
        <w:t xml:space="preserve"> 32/160-2,2/2). Общая протяженность тепловых сетей в однотрубном исчислении от котельной №2 г.п. Ардатов составляет 7820 м, из которых 256 м подземка, 7564 м надземная. Компенсация тепловых удлинений осуществляется самокомпенсацией за счёт углов поворота трассы и П-образными компенсаторами.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t>Таблица 1 – Характеристики котлоагрегатов 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F57E19" w:rsidRPr="00F57E19" w:rsidTr="00CB4F85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№1 г.п. Ардатов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КВа-1,86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КВа-1,86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КВа-1,86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КВа-1,86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№2 г.п. Ардатов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КСВ-1,86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86,7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КСВ-1,86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81,4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КСВ-1,86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85,5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КСВ-1,86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КСВ-1,86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95/70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85,3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t>Таблица 2 – Характеристика насосов котельных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2119"/>
        <w:gridCol w:w="1420"/>
        <w:gridCol w:w="2663"/>
        <w:gridCol w:w="1737"/>
        <w:gridCol w:w="1665"/>
        <w:gridCol w:w="141"/>
      </w:tblGrid>
      <w:tr w:rsidR="00F57E19" w:rsidRPr="00F57E19" w:rsidTr="00CB4F85">
        <w:trPr>
          <w:trHeight w:val="266"/>
          <w:jc w:val="center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137"/>
          <w:jc w:val="center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149"/>
          <w:jc w:val="center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№1 г.п. Ардатов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100/190-30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100/190-30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32/160-2,2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32/160-2,2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№2 г.п. Ардатов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100/190-30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100/190-30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32/160-2,2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61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Willo IL 32/160-2,2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gridAfter w:val="6"/>
          <w:wAfter w:w="9745" w:type="dxa"/>
          <w:trHeight w:val="261"/>
          <w:jc w:val="center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gridAfter w:val="6"/>
          <w:wAfter w:w="9745" w:type="dxa"/>
          <w:trHeight w:val="261"/>
          <w:jc w:val="center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gridAfter w:val="6"/>
          <w:wAfter w:w="9745" w:type="dxa"/>
          <w:trHeight w:val="261"/>
          <w:jc w:val="center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bookmarkEnd w:id="7"/>
    </w:tbl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  <w:sectPr w:rsidR="00F57E19" w:rsidRPr="00F57E19" w:rsidSect="00F859CC">
          <w:footerReference w:type="default" r:id="rId8"/>
          <w:pgSz w:w="11906" w:h="16838"/>
          <w:pgMar w:top="993" w:right="850" w:bottom="1134" w:left="1276" w:header="708" w:footer="708" w:gutter="0"/>
          <w:cols w:space="708"/>
          <w:titlePg/>
          <w:docGrid w:linePitch="360"/>
        </w:sectPr>
      </w:pPr>
    </w:p>
    <w:p w:rsidR="00F57E19" w:rsidRPr="00CE1545" w:rsidRDefault="00F57E19" w:rsidP="00F57E19">
      <w:pPr>
        <w:rPr>
          <w:rFonts w:ascii="Times New Roman" w:eastAsia="Calibri" w:hAnsi="Times New Roman"/>
          <w:sz w:val="18"/>
          <w:szCs w:val="18"/>
          <w:lang w:val="ru-RU"/>
        </w:rPr>
      </w:pPr>
      <w:r w:rsidRPr="00CE1545">
        <w:rPr>
          <w:rFonts w:ascii="Times New Roman" w:eastAsia="Calibri" w:hAnsi="Times New Roman"/>
          <w:sz w:val="18"/>
          <w:szCs w:val="18"/>
          <w:lang w:val="ru-RU"/>
        </w:rPr>
        <w:lastRenderedPageBreak/>
        <w:t>Таблица 3 – Характеристика потребителей котельных городского поселения Ардатов</w:t>
      </w:r>
    </w:p>
    <w:p w:rsidR="00F57E19" w:rsidRPr="00CE1545" w:rsidRDefault="00F57E19" w:rsidP="00F57E19">
      <w:pPr>
        <w:rPr>
          <w:rFonts w:ascii="Times New Roman" w:eastAsia="Calibri" w:hAnsi="Times New Roman"/>
          <w:sz w:val="18"/>
          <w:szCs w:val="18"/>
          <w:lang w:val="ru-RU"/>
        </w:rPr>
      </w:pP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4859"/>
        <w:gridCol w:w="3445"/>
        <w:gridCol w:w="1473"/>
        <w:gridCol w:w="1717"/>
        <w:gridCol w:w="1410"/>
        <w:gridCol w:w="1559"/>
      </w:tblGrid>
      <w:tr w:rsidR="00F57E19" w:rsidRPr="00F57E19" w:rsidTr="00CB4F85">
        <w:trPr>
          <w:trHeight w:val="1001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потребителя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Расчетная нагрузка на отопление, Гкал/ч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Расчетная нагрузка на вентиляцию, Гкал/ч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Расчетная нагрузка на ГВС, Гкал/ч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Суммарная нагрузка, Гкал/ч</w:t>
            </w:r>
          </w:p>
        </w:tc>
      </w:tr>
      <w:tr w:rsidR="00F57E19" w:rsidRPr="00F57E19" w:rsidTr="00CB4F85">
        <w:trPr>
          <w:trHeight w:val="277"/>
          <w:jc w:val="center"/>
        </w:trPr>
        <w:tc>
          <w:tcPr>
            <w:tcW w:w="15128" w:type="dxa"/>
            <w:gridSpan w:val="7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№1 г.п. Ардатов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НОУ Ардатовская АШ ДОСААФ России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пер.Л.Толстого, д.2/2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0,0429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0,0429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Дворец спорта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Л.Толстого, д.2/3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0,1952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0,1952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ДЮСШ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Л.Толстого, д.2/3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0,1230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0,1230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МБДОУ "Теремок" комбинированного вида"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д.37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0,2190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0,2190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МБОУ «Ардатовская СОШ»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ул.Полевая, д.1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0,1477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0,1477</w:t>
            </w:r>
          </w:p>
        </w:tc>
      </w:tr>
      <w:tr w:rsidR="00F57E19" w:rsidRPr="00F57E19" w:rsidTr="00CB4F85">
        <w:trPr>
          <w:trHeight w:val="373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Присрой к МБОУ «Ардатовская СОШ»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ул.Полевая, д.1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0,0757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0,0757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Учеб. корп., (ГКОУ РМ "Ардатовская общеобразовательная школа-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интернат с нарушениеми зрения")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0,1478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0,1478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Спальн. корп., сушилка - подвал (ГКОУ РМ "Ардатовская общеобразовательная школа-интернат с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Столовая (ГКОУ РМ "Ардатовская общеобразовательная школа-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интернат с 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0,0269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0,0269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Гараж, зд. старой кот. (ГКОУ РМ "Ардатовская общеобразовательная</w:t>
            </w:r>
          </w:p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школа-интернат с 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БПК (ГКОУ РМ "Ардатовская общеобразовательная школа-интернат с 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0,0221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0,0221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Жилой дом №1 (ГКОУ РМ "Ардатовская общеобразовательная школа-интернат с 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Жилой дом №2 (ГКОУ РМ "Ардатовская общеобразовательная школа-интернат с нарушениеми зрения")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Красноармейская, д.36</w:t>
            </w:r>
          </w:p>
        </w:tc>
        <w:tc>
          <w:tcPr>
            <w:tcW w:w="1473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Кафе "Молодежной" 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Ардатов, </w:t>
            </w:r>
            <w:hyperlink r:id="rId9" w:tgtFrame="_blank" w:history="1">
              <w:r w:rsidRPr="00CE1545">
                <w:rPr>
                  <w:rFonts w:ascii="Times New Roman" w:hAnsi="Times New Roman"/>
                  <w:sz w:val="18"/>
                  <w:szCs w:val="18"/>
                  <w:lang w:val="ru-RU"/>
                </w:rPr>
                <w:t>пер. Льва Толстого, 2/4</w:t>
              </w:r>
            </w:hyperlink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0,0260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0,0260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Общество с ограниченной ответственностью "Гермес"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 Льва Толстого, Д 29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0,0386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0,0386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№4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д.4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№5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д.5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д.6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№7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д.7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д.8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№9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д.9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0,0312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д.10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д.11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0,0373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0,0373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№12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д.12</w:t>
            </w:r>
          </w:p>
        </w:tc>
        <w:tc>
          <w:tcPr>
            <w:tcW w:w="1473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0,0391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0,0391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0,0633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0,0633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№13а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МКР-1, д.13а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№14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№15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0,0736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0,0736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№17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0,0551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0,0551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0,0556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0,0556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№19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д.19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0,0387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0,0387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№25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№26а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МКР-1, д.26а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№27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0,0207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№28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д.28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0,0693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0,0693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0,0658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0,0658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№32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0,0423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0,0423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0,0497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0,0497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№34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0,0233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0,0233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№35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№36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д.36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№41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д.41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0,1220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0,1220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№42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д.42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№43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МКР-1, д.43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1 (мкр. №2)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МКР-2,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0,2775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0,2775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3 (мкр. №2)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МКР-2,д.3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5 (мкр. №2)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МКР-2,д.5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0,0968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0,0968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5а (мкр. №2)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МКР-2,д.5а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0,1141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0,1141</w:t>
            </w:r>
          </w:p>
        </w:tc>
      </w:tr>
      <w:tr w:rsidR="00F57E19" w:rsidRPr="00F57E19" w:rsidTr="00CB4F85">
        <w:trPr>
          <w:trHeight w:val="278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1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0,0194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0,0194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2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3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0,0166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0,0166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5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0,0342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7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0,0275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0,0275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9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0,0521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0,0521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Постникова, 11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ул.Постникова, д.11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0,0689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0,0689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Полевая, 35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ул.Полевая, д.35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Полевая, 74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ул.Полевая, д.74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Ж/д, ул. Красноармейская, 2а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ул.Красноармейская, д.2а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Пионерская, 61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ул.Пионерская, д.61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Ж/д, 15 (мкр. №2) (для ветеранов)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МКР-2, д.15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0,0956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0,0956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29а (мкр. №1)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МКР-1, д.29а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29б (мкр. №1)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МКР-1, д.29б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0,0439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15128" w:type="dxa"/>
            <w:gridSpan w:val="7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Котельная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№2 г.п. Ардатов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Адм. Здание (Управление Судебного департамента в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 Ардатов, пер. Луначарского, 12а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0,0674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0,0674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(Управление Судебного департамента в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 Ардатов, пер. Луначарского, 12а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0,0021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0,0021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Филиал ФГБУ "Россельхозцентр" по Республике Мордовия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 Полевая, д 75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0,0135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Основное здание (МДОУ д/с "Колосок")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К.Маркса, д.139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0,0564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Прачечная (МДОУ д/с "Колосок")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К.Маркса, д.139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МБОУ «Ардатовская ООШ»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Красноармейская ул., д.130 б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0,1759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0,1759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Основное здание (Администрация Ардатовского муниципального района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0,0902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№1 (Администрация Ардатовского</w:t>
            </w:r>
          </w:p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муниципального района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0,0242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0,0242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№2 (Администрация Ардатовского</w:t>
            </w:r>
          </w:p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муниципального района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0,0182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0,0182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Склад (Администрация Ардатовского муниципального района РМ)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0,0037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Поликлиника (ГБУЗ РМ Ардатовская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0,1839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0,1839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Лечебный корпус№1 (ГБУЗ РМ Ардатов 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0,1040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0,1040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Лечебный корпус№1(1) (ГБУЗ РМ Ардатов-ская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0,1393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0,1393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Лечебный корпус№2 (ГБУЗ РМ Ардатов 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0,3261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0,3261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Адм. Здание (ГБУЗ РМ Ардатовская район-ная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0,0412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0,0412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Медэкспертиза (ГБУЗ РМ Ардатовская рай-онная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Прачечная (ГБУЗ РМ Ардатовская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0,0353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0,0353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№2 (ГБУЗ РМ Ардатовская районная больница)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ПЕР. Луначарского, Д. 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Основное здание (Управление культуры)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0,1543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0,1543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Детская библиотека (Управление культуры)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Общежитие (Управление культуры)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Гараж (Управление культуры)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Pr="00F57E19">
              <w:rPr>
                <w:rFonts w:ascii="Times New Roman" w:hAnsi="Times New Roman"/>
                <w:sz w:val="18"/>
                <w:szCs w:val="18"/>
              </w:rPr>
              <w:t> </w:t>
            </w: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0,0192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0,0192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МБУ "МФЦ Ардатовского муниципалного района"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Военкомат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ул. Комсомольская, д.126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0,0148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0,0148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Адм. Здание (ГБОУ РМ детский дом-школа)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0,1019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0,1019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Спальный корпус (ГБОУ РМ детский дом-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школа)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0,1608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0,1608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Столовая (ГБОУ РМ детский дом-школа)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0,0282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0,0282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Теплый переход (ГБОУ РМ детский дом-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школа)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0,0122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0,0122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Прачечная (ГБОУ РМ детский дом-школа)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(ГБОУ РМ детский дом-школа)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Г.Ардатов, пер. М.Горького, д.2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0,0102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0,0102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Основной корпус (ГБПОУ РМ "Ардатов ский медицинский колледж")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 Ардатов, пер. Луначарского, д.10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Общежитие (ГБПОУ РМ "Ардатовский медицинский колледж")</w:t>
            </w:r>
          </w:p>
        </w:tc>
        <w:tc>
          <w:tcPr>
            <w:tcW w:w="3445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Г. Ардатов, пер. Луначарского, д.10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0,0418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0,0418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59" w:type="dxa"/>
            <w:shd w:val="clear" w:color="auto" w:fill="auto"/>
          </w:tcPr>
          <w:p w:rsidR="00F57E19" w:rsidRPr="00CE1545" w:rsidRDefault="00F57E19" w:rsidP="00CB4F8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545">
              <w:rPr>
                <w:rFonts w:ascii="Times New Roman" w:hAnsi="Times New Roman"/>
                <w:sz w:val="18"/>
                <w:szCs w:val="18"/>
                <w:lang w:val="ru-RU"/>
              </w:rPr>
              <w:t>Гараж (ГБПОУ РМ "Ардатовский медицинский колледж")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пер. Луначарского, д.10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Общежитие №1 (ГБПОУ РМ "Ардатовский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0,1183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0,1183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Общежитие №2 (ГБПОУ РМ "Ардатовский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0,1543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0,1543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Корпус №1 (ГБПОУ РМ "Ардатовский 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0,1322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0,1322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Корпус №2 (ГБПОУ РМ "Ардатовский 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0,1197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0,1197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Мастерские (ГБПОУ РМ "Ардатовский 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0,1896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0,1896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Хоз.корпус (ГБПОУ РМ "Ардатовский аграрный 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0,0317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Гараж (ГБПОУ РМ "Ардатовский аграрный</w:t>
            </w: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техникум имени И.А. Пожарского)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д.49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0,0696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Основное здание (ПАО "Ростелеком")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Карла Маркса, 119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0,1460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0,1460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Гараж (ПАО "Ростелеком")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Карла Маркса, 119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0,0449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0,0449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Дизельная подстанция (ПАО "Ростелеком")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Карла Маркса, 119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0,0047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Основное здание (Почта России)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Карла Маркса, 119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0,0304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МБУ ДОД" Ардатовская детская школа искусств №1"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0,1146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0,1146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МБУК "Ардатовская ЦРБ им Н.К.Крупской"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160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ИП Богоявленский И.А.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Ленинская, д. 102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Полевая, 61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д.61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Полевая, 63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д.63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 Полевая, 63а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Полевая ул., д.63а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74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ул.Красноармейская,д.74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74б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 д.74б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78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ул.Красноармейская,д.78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80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ул.Красноармейская,д.80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0,0049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84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ул.Красноармейская,д.84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0,0064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ул.Красноармейская, 86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 Ардатов, ул.Красноармейская,д.86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107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д.107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0,0065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111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д.111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127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д.127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129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д.129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0,0159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131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д.131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133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д.133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0,0248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0,0248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137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д.137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0,0183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0,0183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138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д.138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139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д.139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0,0338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144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д.144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148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д.148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0,0073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150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д.150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0,0118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ул.Комсомольская, 156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Г.Ардатов, ул. Комсомольская, д.156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0,0096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0,0096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ул.Карла-Маркса, 140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140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ул.Карла-Маркса, 120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120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0,0055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ул.Карла-Маркса, 162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162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ул.Карла-Маркса, 158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158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0,0470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0,0470</w:t>
            </w: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Ж/д, ул.Карла-Маркса, 160а</w:t>
            </w:r>
          </w:p>
        </w:tc>
        <w:tc>
          <w:tcPr>
            <w:tcW w:w="344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ул. Карла Маркса , д. 160а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66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8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пер. М.Горького, 5</w:t>
            </w:r>
          </w:p>
        </w:tc>
        <w:tc>
          <w:tcPr>
            <w:tcW w:w="3445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 Ардатов, пер.М.Горького, д.5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479"/>
          <w:jc w:val="center"/>
        </w:trPr>
        <w:tc>
          <w:tcPr>
            <w:tcW w:w="8969" w:type="dxa"/>
            <w:gridSpan w:val="3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7,1767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7,1767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 w:rsidSect="001C08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lastRenderedPageBreak/>
        <w:t xml:space="preserve">Таблица 4 – Параметры тепловых сетей </w:t>
      </w:r>
      <w:r w:rsidRPr="00F57E19">
        <w:rPr>
          <w:rFonts w:ascii="Times New Roman" w:eastAsia="Calibri" w:hAnsi="Times New Roman"/>
          <w:sz w:val="18"/>
          <w:szCs w:val="18"/>
        </w:rPr>
        <w:t>городского поселения Ардатов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tbl>
      <w:tblPr>
        <w:tblW w:w="4910" w:type="pct"/>
        <w:jc w:val="center"/>
        <w:tblLayout w:type="fixed"/>
        <w:tblLook w:val="04A0"/>
      </w:tblPr>
      <w:tblGrid>
        <w:gridCol w:w="1723"/>
        <w:gridCol w:w="2648"/>
        <w:gridCol w:w="1559"/>
        <w:gridCol w:w="1844"/>
        <w:gridCol w:w="2123"/>
        <w:gridCol w:w="1702"/>
        <w:gridCol w:w="1440"/>
        <w:gridCol w:w="1481"/>
      </w:tblGrid>
      <w:tr w:rsidR="00F57E19" w:rsidRPr="00F57E19" w:rsidTr="00CB4F85">
        <w:trPr>
          <w:trHeight w:val="20"/>
          <w:tblHeader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начала участка тепловой сети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конца участка тепловой сети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Длина трубопровода (в двухтрубном исчислении), м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Внутренний диаметр трубопроводов на участке Dн, м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Теплоизоляционный материал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Вид прокладки тепловой сети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Средняя глубина заложения оси трубопроводов H, м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Д/с "Теремок"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ТУ27б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№11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ТУ27б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№12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№10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№36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№7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№8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№35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№34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574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Кофе "Колобок" (ООО Пищевик)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МВУ Ардатовская ДЮСШ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№33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№31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ТУ10'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№32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№30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№28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№26а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№23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Подземная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ТУ22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№6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№5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№4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№13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Ж/дом, ул. Пионерская, 61а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Ж/дом, ул. Полевая, 74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ГУ Спец.школа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№17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№19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Подземная </w:t>
            </w: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ТУ49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№25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№18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№42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№3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 (ср. школа)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ТУ38а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ТУ38а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ТУ38а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Маты и плиты из </w:t>
            </w:r>
            <w:r w:rsidRPr="00F57E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ТУ10'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Дворец спорта, ДОСААФ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т.5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№9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т.8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ТУ27а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ТУ45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№16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№27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 xml:space="preserve">Маты и плиты из </w:t>
            </w:r>
            <w:r w:rsidRPr="00F57E1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ТУ28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т.16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т.17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т.17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(Общежитие) №41(1) (1 мк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ТУ31Б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ТУ31Б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 (ввод 2)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ТУ31Б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ТУ31С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ТУ31С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ТУ32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ТУ33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№5, 5а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№15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 (ср. школа)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МБОУ "АОСШ Средняя школа"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(Общежитие) №41(2) (1 мк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 (ввод 1)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Подвальная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ТУ31С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№1 (ввод 3) (2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ТУ40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ул. Постникова, 11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ТУ10'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ТУ10а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№29а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0,070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 №29б (1 мкр.)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Ж/дом, ул. Полевая, 76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0,125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Детский сад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ТК1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Бассейн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БМК №2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0,250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гараж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Гараж ул. Полевая, 49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гараж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ТУ51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д/с Колосок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МДОУ Д/с Колос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д/с Колосок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Прачечная МДОУ д/с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мастерские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Мастерские ул. Полевая, 49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мастерские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ТУ52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ТК1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гараж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ТУ1а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ТК1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Красноармейская, 84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ввод 2 ул. Красноарм, 80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ТУ5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ТУ7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прачечную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ТУ12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Больничный корпус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ТУ10а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ТУ10а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Полевая, 63а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ТУ12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ТУ13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18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ТУ13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Красноар, 74в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ТУ19а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ТУ19а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Россельхозцентр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0,032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156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ТУ19а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150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ТУ19а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148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ТУ20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ТУ22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ТУ22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ТУ24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ТУ22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ТУ35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ТУ24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ТУ26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ТУ24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129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ТУ26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133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ТУ26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ТУ28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137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ТУ28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Комсомольская, 139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</w:t>
            </w:r>
          </w:p>
        </w:tc>
        <w:tc>
          <w:tcPr>
            <w:tcW w:w="912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ТУ29а</w:t>
            </w:r>
          </w:p>
        </w:tc>
        <w:tc>
          <w:tcPr>
            <w:tcW w:w="537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5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ТУ29а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гараж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Упровление отдела культуры (вв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Упровление отдела культуры (вв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lastRenderedPageBreak/>
              <w:t>ТУ32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Упровление отдела культуры (вв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ж/д ул. Карла-Маркса, 158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Отпай на д/с Колосок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Подземная бесканальная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1,5</w:t>
            </w:r>
          </w:p>
        </w:tc>
      </w:tr>
      <w:tr w:rsidR="00F57E19" w:rsidRPr="00F57E19" w:rsidTr="00CB4F85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ТУ37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0,150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Маты и плиты из минеральной ваты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Надземная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 w:rsidSect="001C082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8" w:name="_Toc525894693"/>
      <w:bookmarkStart w:id="9" w:name="_Toc535417856"/>
      <w:bookmarkStart w:id="10" w:name="_Toc130390229"/>
      <w:r w:rsidRPr="00F57E19">
        <w:rPr>
          <w:rFonts w:ascii="Times New Roman" w:hAnsi="Times New Roman"/>
          <w:sz w:val="18"/>
          <w:szCs w:val="18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Текущие фактические показатели такие как, химический анализ воды и данные о высокой периодичности промывки котлов в котельных г.Ардатов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котельных.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Котельные г.Ардатов находятся вблизи административного центра района, что позволяет своевременно выявлять аварийные ситуации и оперативно устранять их. Однако возникает необходимость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1.2.</w:t>
      </w:r>
      <w:r w:rsidRPr="00F57E19">
        <w:rPr>
          <w:rFonts w:ascii="Times New Roman" w:hAnsi="Times New Roman"/>
          <w:sz w:val="18"/>
          <w:szCs w:val="18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11" w:name="_Toc525894694"/>
      <w:r w:rsidRPr="00F57E19">
        <w:rPr>
          <w:rFonts w:ascii="Times New Roman" w:hAnsi="Times New Roman"/>
          <w:sz w:val="18"/>
          <w:szCs w:val="18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 приведены в таблице 5.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Таблица 5 – Балансы тепловой мощности и присоединенной тепловой нагрузки, Гкал/ч.</w:t>
      </w:r>
    </w:p>
    <w:tbl>
      <w:tblPr>
        <w:tblW w:w="5000" w:type="pct"/>
        <w:tblLayout w:type="fixed"/>
        <w:tblLook w:val="04A0"/>
      </w:tblPr>
      <w:tblGrid>
        <w:gridCol w:w="1526"/>
        <w:gridCol w:w="1064"/>
        <w:gridCol w:w="1201"/>
        <w:gridCol w:w="894"/>
        <w:gridCol w:w="1108"/>
        <w:gridCol w:w="836"/>
        <w:gridCol w:w="882"/>
        <w:gridCol w:w="813"/>
        <w:gridCol w:w="851"/>
        <w:gridCol w:w="821"/>
      </w:tblGrid>
      <w:tr w:rsidR="00F57E19" w:rsidRPr="00F57E19" w:rsidTr="00CB4F85">
        <w:trPr>
          <w:trHeight w:val="20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 источника теплоснабжения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Установленная мощность, Гкал/ч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Располагаемая мощность, Гкал/ч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Тепловая мощность нетто, Гкал/ч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Собственные нужды, Гкал/ч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Потери в тепловых сетях, Гкал/ч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Присоединенная нагрузка, Гкал/ч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Резерв (+)/Дефицит (-)</w:t>
            </w:r>
          </w:p>
        </w:tc>
      </w:tr>
      <w:tr w:rsidR="00F57E19" w:rsidRPr="00F57E19" w:rsidTr="00CB4F85">
        <w:trPr>
          <w:trHeight w:val="1719"/>
          <w:tblHeader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отопление и вентиляция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20"/>
        </w:trPr>
        <w:tc>
          <w:tcPr>
            <w:tcW w:w="99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Период 2023-2030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4,23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4,1195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0,314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-0,22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3,5539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0,33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0,83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8,96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8,96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7,67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0,64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</w:tr>
      <w:tr w:rsidR="00F57E19" w:rsidRPr="00F57E19" w:rsidTr="00CB4F85">
        <w:trPr>
          <w:trHeight w:val="20"/>
        </w:trPr>
        <w:tc>
          <w:tcPr>
            <w:tcW w:w="99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Период 2031-2037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№1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4,47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4,47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0,019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0,2273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-0,43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№2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3,55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0,021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0,21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0,95</w:t>
            </w:r>
          </w:p>
        </w:tc>
      </w:tr>
      <w:tr w:rsidR="00F57E19" w:rsidRPr="00F57E19" w:rsidTr="00CB4F85">
        <w:trPr>
          <w:trHeight w:val="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9,20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9,20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8,21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0,44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12" w:name="_Toc525894698"/>
      <w:bookmarkStart w:id="13" w:name="_Toc535417861"/>
      <w:bookmarkStart w:id="14" w:name="_Toc130390230"/>
      <w:bookmarkEnd w:id="11"/>
      <w:r w:rsidRPr="00F57E19">
        <w:rPr>
          <w:rFonts w:ascii="Times New Roman" w:hAnsi="Times New Roman"/>
          <w:sz w:val="18"/>
          <w:szCs w:val="18"/>
        </w:rPr>
        <w:t>Исходя из анализа показателей работы котельных Ардатов в рассматриваемой схеме теплоснабжения рекомендуется провести установку комплекса ХВО и диспетчеризацию.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1.3.</w:t>
      </w:r>
      <w:r w:rsidRPr="00F57E19">
        <w:rPr>
          <w:rFonts w:ascii="Times New Roman" w:hAnsi="Times New Roman"/>
          <w:sz w:val="18"/>
          <w:szCs w:val="18"/>
        </w:rPr>
        <w:tab/>
      </w:r>
      <w:bookmarkEnd w:id="12"/>
      <w:r w:rsidRPr="00F57E19">
        <w:rPr>
          <w:rFonts w:ascii="Times New Roman" w:hAnsi="Times New Roman"/>
          <w:sz w:val="18"/>
          <w:szCs w:val="18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6.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Таблица 6 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1"/>
        <w:gridCol w:w="1890"/>
        <w:gridCol w:w="1772"/>
        <w:gridCol w:w="1342"/>
        <w:gridCol w:w="1609"/>
        <w:gridCol w:w="1390"/>
      </w:tblGrid>
      <w:tr w:rsidR="00F57E19" w:rsidRPr="00F57E19" w:rsidTr="00CB4F85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Годовые затраты и потери тепловой энергии, Гкал</w:t>
            </w:r>
          </w:p>
        </w:tc>
      </w:tr>
      <w:tr w:rsidR="00F57E19" w:rsidRPr="00F57E19" w:rsidTr="00CB4F85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7E19" w:rsidRPr="00F57E19" w:rsidTr="00CB4F85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СЦТ от ко- тельной №1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1316,03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57,25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1373,28</w:t>
            </w:r>
          </w:p>
        </w:tc>
      </w:tr>
      <w:tr w:rsidR="00F57E19" w:rsidRPr="00F57E19" w:rsidTr="00CB4F85">
        <w:trPr>
          <w:trHeight w:val="355"/>
        </w:trPr>
        <w:tc>
          <w:tcPr>
            <w:tcW w:w="17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СЦТ от ко- тельной №2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1077,71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51,24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1128,95</w:t>
            </w:r>
          </w:p>
        </w:tc>
      </w:tr>
      <w:tr w:rsidR="00F57E19" w:rsidRPr="00F57E19" w:rsidTr="00CB4F85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2393,74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108,49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2502,23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15" w:name="_Toc130390231"/>
      <w:r w:rsidRPr="00F57E19">
        <w:rPr>
          <w:rFonts w:ascii="Times New Roman" w:hAnsi="Times New Roman"/>
          <w:sz w:val="18"/>
          <w:szCs w:val="18"/>
        </w:rPr>
        <w:t>Раздел 2 «Существующие и перспективные балансы теплоносителя»</w:t>
      </w:r>
      <w:bookmarkEnd w:id="15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16" w:name="_Toc525894704"/>
      <w:bookmarkStart w:id="17" w:name="_Toc535417867"/>
      <w:bookmarkStart w:id="18" w:name="_Toc130390232"/>
      <w:r w:rsidRPr="00F57E19">
        <w:rPr>
          <w:rFonts w:ascii="Times New Roman" w:hAnsi="Times New Roman"/>
          <w:sz w:val="18"/>
          <w:szCs w:val="18"/>
        </w:rPr>
        <w:t>2.1.</w:t>
      </w:r>
      <w:r w:rsidRPr="00F57E19">
        <w:rPr>
          <w:rFonts w:ascii="Times New Roman" w:hAnsi="Times New Roman"/>
          <w:sz w:val="18"/>
          <w:szCs w:val="18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6"/>
      <w:bookmarkEnd w:id="17"/>
      <w:bookmarkEnd w:id="18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19" w:name="_Toc525894705"/>
      <w:r w:rsidRPr="00F57E19">
        <w:rPr>
          <w:rFonts w:ascii="Times New Roman" w:hAnsi="Times New Roman"/>
          <w:sz w:val="18"/>
          <w:szCs w:val="18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lastRenderedPageBreak/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2023 – 2037 гг. представлены в таблице 7.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Таблица 7 – Расчетные балансы ВПУ и подпитки тепловых сетей на период 2023 – 2037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7"/>
        <w:gridCol w:w="1548"/>
        <w:gridCol w:w="1285"/>
        <w:gridCol w:w="962"/>
        <w:gridCol w:w="1276"/>
        <w:gridCol w:w="992"/>
        <w:gridCol w:w="992"/>
        <w:gridCol w:w="709"/>
        <w:gridCol w:w="804"/>
      </w:tblGrid>
      <w:tr w:rsidR="00F57E19" w:rsidRPr="00F57E19" w:rsidTr="00CB4F85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Тип теплоносителя, его параметры 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Годовые затраты и потери теплоносителя, м3</w:t>
            </w:r>
          </w:p>
        </w:tc>
      </w:tr>
      <w:tr w:rsidR="00F57E19" w:rsidRPr="00F57E19" w:rsidTr="00CB4F85">
        <w:trPr>
          <w:trHeight w:val="271"/>
        </w:trPr>
        <w:tc>
          <w:tcPr>
            <w:tcW w:w="1397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 утечкой</w:t>
            </w:r>
          </w:p>
        </w:tc>
        <w:tc>
          <w:tcPr>
            <w:tcW w:w="3969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технологические затраты</w:t>
            </w:r>
          </w:p>
        </w:tc>
        <w:tc>
          <w:tcPr>
            <w:tcW w:w="80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57E19" w:rsidRPr="00F57E19" w:rsidTr="00CB4F85">
        <w:trPr>
          <w:trHeight w:val="969"/>
        </w:trPr>
        <w:tc>
          <w:tcPr>
            <w:tcW w:w="1397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 пусковое заполнение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 регламентные испытания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со сливами САРЗ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04" w:type="dxa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Г.Ардатов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СЦТ от ко- тельной №1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горячая вода</w:t>
            </w:r>
          </w:p>
        </w:tc>
        <w:tc>
          <w:tcPr>
            <w:tcW w:w="9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1087,61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130,10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130,10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1217,71</w:t>
            </w:r>
          </w:p>
        </w:tc>
      </w:tr>
      <w:tr w:rsidR="00F57E19" w:rsidRPr="00F57E19" w:rsidTr="00CB4F85">
        <w:trPr>
          <w:trHeight w:val="594"/>
        </w:trPr>
        <w:tc>
          <w:tcPr>
            <w:tcW w:w="1397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СЦТ от ко- тельной №2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горячая вода</w:t>
            </w:r>
          </w:p>
        </w:tc>
        <w:tc>
          <w:tcPr>
            <w:tcW w:w="9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816,31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97,64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97,64</w:t>
            </w:r>
          </w:p>
        </w:tc>
        <w:tc>
          <w:tcPr>
            <w:tcW w:w="80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913,95</w:t>
            </w:r>
          </w:p>
        </w:tc>
      </w:tr>
      <w:tr w:rsidR="00F57E19" w:rsidRPr="00F57E19" w:rsidTr="00CB4F85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1903,92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227,74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227,74</w:t>
            </w:r>
          </w:p>
        </w:tc>
        <w:tc>
          <w:tcPr>
            <w:tcW w:w="80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2131,66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20" w:name="_Toc107846146"/>
      <w:bookmarkStart w:id="21" w:name="_Toc130390233"/>
      <w:bookmarkStart w:id="22" w:name="_Toc34046167"/>
      <w:bookmarkEnd w:id="19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2.2. Аварийные режимы подпитки тепловой сети</w:t>
      </w:r>
      <w:bookmarkEnd w:id="20"/>
      <w:bookmarkEnd w:id="21"/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23" w:name="_Toc107846147"/>
      <w:bookmarkStart w:id="24" w:name="_Toc130390234"/>
      <w:r w:rsidRPr="00F57E19">
        <w:rPr>
          <w:rFonts w:ascii="Times New Roman" w:hAnsi="Times New Roman"/>
          <w:sz w:val="18"/>
          <w:szCs w:val="18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Расчет аварийных режимов производится при помощи электронной модели существующей системы теплоснабжения, выполненной в ПРК ZuluThermo 8.0.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Об ограничениях теплоснабжения теплоснабжающая организация сообщает потребителям: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 дефиците топлива - не более чем за 24 часа до начала ограничений.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Без учета реализации мероприятий нормативная надежность будет выдерживаться: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а) обеспечивать контроль исправного состояния и безопасной эксплуатации трубопроводов;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в) своевременно осуществлять капитальные ремонты ветхих и ненадежных тепловых сетей.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25" w:name="_Toc130390235"/>
      <w:r w:rsidRPr="00F57E19">
        <w:rPr>
          <w:rFonts w:ascii="Times New Roman" w:hAnsi="Times New Roman"/>
          <w:sz w:val="18"/>
          <w:szCs w:val="18"/>
        </w:rPr>
        <w:t>Раздел 3 «Технико-экономические показатели теплоснабжающих и теплосетевых организаций»</w:t>
      </w:r>
      <w:bookmarkEnd w:id="22"/>
      <w:bookmarkEnd w:id="25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Основные технико-экономические показатели работы теплоснабжающей организации представлены в таблице 8.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8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Таблица 8 – Основные технико-экономические показатели работы теплоснабжающей организации </w:t>
      </w:r>
      <w:r w:rsidRPr="00F57E19">
        <w:rPr>
          <w:rFonts w:ascii="Times New Roman" w:eastAsia="Calibri" w:hAnsi="Times New Roman"/>
          <w:sz w:val="18"/>
          <w:szCs w:val="18"/>
        </w:rPr>
        <w:t>МУП «Ардатовтеплосеть» на 2024 г.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4120"/>
        <w:gridCol w:w="1558"/>
        <w:gridCol w:w="1419"/>
        <w:gridCol w:w="1538"/>
      </w:tblGrid>
      <w:tr w:rsidR="00F57E19" w:rsidRPr="00F57E19" w:rsidTr="00CB4F85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Сабанчеевская СОШ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Природный газ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 полугодие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15339,65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8727,07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6612,58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15113,32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8603,71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6509,60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12611,09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7143,62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5467,46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7447,20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4511,63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2935,56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4700,81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2350,40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2350,40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463,08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281,59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181,50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Годовой расход условного топлива, т у.т.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2568,92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1463,63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1195,29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Годовой расход натурального топлива (природный газ, тыс.н.м.куб.)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2162,267867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1231,940445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930,3274221</w:t>
            </w:r>
          </w:p>
        </w:tc>
      </w:tr>
      <w:tr w:rsidR="00F57E19" w:rsidRPr="00F57E19" w:rsidTr="00CB4F85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Удельный расход топлива на отпущенное тепло (утв.)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Условного 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161,465742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161,2596816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161,2911089</w:t>
            </w:r>
          </w:p>
        </w:tc>
      </w:tr>
      <w:tr w:rsidR="00F57E19" w:rsidRPr="00F57E19" w:rsidTr="00CB4F85">
        <w:trPr>
          <w:trHeight w:val="19"/>
        </w:trPr>
        <w:tc>
          <w:tcPr>
            <w:tcW w:w="687" w:type="pct"/>
            <w:vMerge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Природного газа,нм.куб./Гкал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143,03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143,18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142,91</w:t>
            </w:r>
          </w:p>
        </w:tc>
      </w:tr>
      <w:tr w:rsidR="00F57E19" w:rsidRPr="00F57E19" w:rsidTr="00CB4F85">
        <w:trPr>
          <w:trHeight w:val="19"/>
        </w:trPr>
        <w:tc>
          <w:tcPr>
            <w:tcW w:w="2745" w:type="pct"/>
            <w:gridSpan w:val="2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Удельный расход топлива на отпуск тепловой энергии (факт.),кг.у.т./Гкал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164,4765907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154,5209716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180,1944785</w:t>
            </w:r>
          </w:p>
        </w:tc>
      </w:tr>
    </w:tbl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26" w:name="_Toc130390236"/>
      <w:r w:rsidRPr="00F57E19">
        <w:rPr>
          <w:rFonts w:ascii="Times New Roman" w:hAnsi="Times New Roman"/>
          <w:sz w:val="18"/>
          <w:szCs w:val="18"/>
        </w:rPr>
        <w:t>Раздел 4 «Предложения по строительству, реконструкции и техническому перевооружению источников тепловой энергии и тепловых сетей»</w:t>
      </w:r>
      <w:bookmarkEnd w:id="26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27" w:name="_Toc525894710"/>
      <w:bookmarkStart w:id="28" w:name="_Toc535417873"/>
      <w:bookmarkStart w:id="29" w:name="_Toc130390237"/>
      <w:r w:rsidRPr="00F57E19">
        <w:rPr>
          <w:rFonts w:ascii="Times New Roman" w:hAnsi="Times New Roman"/>
          <w:sz w:val="18"/>
          <w:szCs w:val="18"/>
        </w:rPr>
        <w:t>4.1.</w:t>
      </w:r>
      <w:bookmarkStart w:id="30" w:name="_Toc525894716"/>
      <w:bookmarkStart w:id="31" w:name="_Toc535417880"/>
      <w:bookmarkEnd w:id="27"/>
      <w:bookmarkEnd w:id="28"/>
      <w:r w:rsidRPr="00F57E19">
        <w:rPr>
          <w:rFonts w:ascii="Times New Roman" w:hAnsi="Times New Roman"/>
          <w:sz w:val="18"/>
          <w:szCs w:val="18"/>
        </w:rPr>
        <w:tab/>
      </w:r>
      <w:bookmarkEnd w:id="30"/>
      <w:r w:rsidRPr="00F57E19">
        <w:rPr>
          <w:rFonts w:ascii="Times New Roman" w:hAnsi="Times New Roman"/>
          <w:sz w:val="18"/>
          <w:szCs w:val="18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Регулирование отпуска теплоты осуществляется качественно по температурному графику 95/70 оС.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Изменение температурного графика системы теплоснабжения не предусмотрено.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32" w:name="_Toc525894717"/>
      <w:bookmarkStart w:id="33" w:name="_Toc535417881"/>
      <w:bookmarkStart w:id="34" w:name="_Toc130390238"/>
      <w:r w:rsidRPr="00F57E19">
        <w:rPr>
          <w:rFonts w:ascii="Times New Roman" w:hAnsi="Times New Roman"/>
          <w:sz w:val="18"/>
          <w:szCs w:val="18"/>
        </w:rPr>
        <w:t>4.2.</w:t>
      </w:r>
      <w:r w:rsidRPr="00F57E19">
        <w:rPr>
          <w:rFonts w:ascii="Times New Roman" w:hAnsi="Times New Roman"/>
          <w:sz w:val="18"/>
          <w:szCs w:val="18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Предложения по перспективной установленной тепловой мощности каждого источника тепловой энергии приведены в таблице 9. 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35" w:name="_Hlk133502064"/>
      <w:r w:rsidRPr="00F57E19">
        <w:rPr>
          <w:rFonts w:ascii="Times New Roman" w:hAnsi="Times New Roman"/>
          <w:sz w:val="18"/>
          <w:szCs w:val="18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bookmarkEnd w:id="35"/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Таблица 9 – Предложения по перспективной установленной тепловой мощности каждого источника тепловой энергии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512"/>
        <w:gridCol w:w="2202"/>
        <w:gridCol w:w="2769"/>
        <w:gridCol w:w="1989"/>
        <w:gridCol w:w="703"/>
        <w:gridCol w:w="703"/>
        <w:gridCol w:w="1118"/>
      </w:tblGrid>
      <w:tr w:rsidR="00F57E19" w:rsidRPr="00F57E19" w:rsidTr="00CB4F8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Установленная мощность, Гкал/ч</w:t>
            </w:r>
          </w:p>
        </w:tc>
      </w:tr>
      <w:tr w:rsidR="00F57E19" w:rsidRPr="00F57E19" w:rsidTr="00CB4F8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 2037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изменение (+/-)</w:t>
            </w:r>
          </w:p>
        </w:tc>
      </w:tr>
      <w:tr w:rsidR="00F57E19" w:rsidRPr="00F57E19" w:rsidTr="00CB4F8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57E19" w:rsidRPr="00F57E19" w:rsidTr="00CB4F85">
        <w:trPr>
          <w:trHeight w:val="8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Котельная №2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36" w:name="_Toc48243630"/>
      <w:bookmarkStart w:id="37" w:name="_Toc130390239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4.3.</w:t>
      </w:r>
      <w:r w:rsidRPr="00F57E19">
        <w:rPr>
          <w:rFonts w:ascii="Times New Roman" w:hAnsi="Times New Roman"/>
          <w:sz w:val="18"/>
          <w:szCs w:val="18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38" w:name="_Toc107913561"/>
      <w:r w:rsidRPr="00F57E19">
        <w:rPr>
          <w:rFonts w:ascii="Times New Roman" w:hAnsi="Times New Roman"/>
          <w:sz w:val="18"/>
          <w:szCs w:val="18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 комплекса ХВО с использованием картриджного фильтра Big Blue 20" в Котельных по ул.Школьная 7а и Воробьевка 40в для предотвращения образования накипи, окисления, коррозии, создания защитного слоя, препятствующего разрушению металлического оборудования, диспетчеризацию с использованием контроллера CCU 825-S-AE-PBD GSM CCU 825-S DIN-Rail котельных, 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 затраты на мероприятие составляют – 379,48 тыс. руб. (с учетом НДС).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Полная сметная стоимость каждого проекта приведена в таблице 10. 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Как видно из таблицы 10 мероприятия по развитию системы теплоснабжения части тепловых сетей на период разработки схемы теплоснабжения не планируются.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lastRenderedPageBreak/>
        <w:t>Таблица 10 – Финансовые потребности в реализацию проектов по развитию системы теплоснабжения (тыс. руб. с учетом НДС)</w:t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</w:p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261"/>
        <w:gridCol w:w="2915"/>
        <w:gridCol w:w="1434"/>
        <w:gridCol w:w="2171"/>
      </w:tblGrid>
      <w:tr w:rsidR="00F57E19" w:rsidRPr="00F57E19" w:rsidTr="00CB4F85">
        <w:trPr>
          <w:trHeight w:val="1025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Наименование проекта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Период реализации проекта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Стоимость мероприятия, с НДС,  тыс. руб.</w:t>
            </w:r>
          </w:p>
        </w:tc>
      </w:tr>
      <w:tr w:rsidR="00F57E19" w:rsidRPr="00F57E19" w:rsidTr="00CB4F85">
        <w:trPr>
          <w:trHeight w:val="356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Строительство новых тепловых сетей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7E19" w:rsidRPr="00F57E19" w:rsidTr="00CB4F85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7E19" w:rsidRPr="00F57E19" w:rsidTr="00CB4F85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7E19" w:rsidRPr="00F57E19" w:rsidTr="00CB4F85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Установка комплекса ХВО 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Установка комплекса ХВО с использованием картриджного фильтра Big Blue 20» в котельных по ул.Воробьевка 40в и  Школьная д.7а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2026 г.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94,78</w:t>
            </w:r>
          </w:p>
        </w:tc>
      </w:tr>
      <w:tr w:rsidR="00F57E19" w:rsidRPr="00F57E19" w:rsidTr="00CB4F85">
        <w:trPr>
          <w:trHeight w:val="683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Диспетчеризация котельной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Диспетчеризация с использованием контроллера CCU 825-S-AE-PBD GSM CCU 825-S DIN-Rail котельных по ул.Воробьевка 40в и Школьная д.7а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2027 г.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284,7</w:t>
            </w:r>
          </w:p>
        </w:tc>
      </w:tr>
      <w:tr w:rsidR="00F57E19" w:rsidRPr="00F57E19" w:rsidTr="00CB4F85">
        <w:trPr>
          <w:trHeight w:val="397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915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379,48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39" w:name="_Toc130390079"/>
      <w:bookmarkStart w:id="40" w:name="_Toc130390240"/>
      <w:bookmarkStart w:id="41" w:name="_Hlk130284518"/>
      <w:r w:rsidRPr="00F57E19">
        <w:rPr>
          <w:rFonts w:ascii="Times New Roman" w:hAnsi="Times New Roman"/>
          <w:sz w:val="18"/>
          <w:szCs w:val="18"/>
        </w:rPr>
        <w:t>4.4.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Авария – повреждение тепловых сетей, приводящее к остановке подачи тепла потребителям на период более 15 часов.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Вторая категория потребителей – потребители, допускающие снижение температуры в отапливаемых помещениях на период ликвидации аварии, но не более 54 часов: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– жилых и общественных зданий до 12°С;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– промышленных зданий до 8°С.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Третья категория потребителей – остальные потребители.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– для участков надземной прокладки протяженностью менее 5 км;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– при наличии у потребителей местного резервного источника тепла;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– для тепловых сетей диаметром 250 мм и менее.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Резервирование источников тепла обеспечивается следующим условием выбора котлов –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 настоящей схеме теплоснабжения мероприятия по резервированию не предусматривается.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42" w:name="_Toc130390241"/>
      <w:bookmarkEnd w:id="41"/>
      <w:r w:rsidRPr="00F57E19">
        <w:rPr>
          <w:rFonts w:ascii="Times New Roman" w:hAnsi="Times New Roman"/>
          <w:sz w:val="18"/>
          <w:szCs w:val="18"/>
        </w:rPr>
        <w:t>Раздел 5 «Перспективные топливные балансы»</w:t>
      </w:r>
      <w:bookmarkEnd w:id="42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43" w:name="_Toc525894729"/>
      <w:bookmarkStart w:id="44" w:name="_Toc535417893"/>
      <w:bookmarkStart w:id="45" w:name="_Toc130390242"/>
      <w:r w:rsidRPr="00F57E19">
        <w:rPr>
          <w:rFonts w:ascii="Times New Roman" w:hAnsi="Times New Roman"/>
          <w:sz w:val="18"/>
          <w:szCs w:val="18"/>
        </w:rPr>
        <w:t>5.1.</w:t>
      </w:r>
      <w:r w:rsidRPr="00F57E19">
        <w:rPr>
          <w:rFonts w:ascii="Times New Roman" w:hAnsi="Times New Roman"/>
          <w:sz w:val="18"/>
          <w:szCs w:val="18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производство тепловой энергии ведомственной котельной остаётся на уровне базового года. Перспективное значение удельных расходов топлива на производство тепловой энергии приведено на рисунке 1 и в таблице 11.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eastAsia="Calibri" w:hAnsi="Times New Roman"/>
          <w:noProof/>
          <w:sz w:val="18"/>
          <w:szCs w:val="18"/>
          <w:lang w:val="ru-RU"/>
        </w:rPr>
        <w:lastRenderedPageBreak/>
        <w:drawing>
          <wp:inline distT="0" distB="0" distL="0" distR="0">
            <wp:extent cx="5215890" cy="2759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eastAsia="Calibri" w:hAnsi="Times New Roman"/>
          <w:sz w:val="18"/>
          <w:szCs w:val="18"/>
        </w:rPr>
        <w:t>Рисунок 1. Динамика НУР топлива (утв.) на период 2023-2037 гг.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 w:rsidSect="001C082B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Таблица 11 – Перспективные плановые значения удельных расходов топлива на производство тепловой энергии</w:t>
      </w:r>
    </w:p>
    <w:tbl>
      <w:tblPr>
        <w:tblW w:w="166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106"/>
        <w:gridCol w:w="1362"/>
        <w:gridCol w:w="1451"/>
        <w:gridCol w:w="1392"/>
        <w:gridCol w:w="1394"/>
        <w:gridCol w:w="1394"/>
        <w:gridCol w:w="1394"/>
        <w:gridCol w:w="1394"/>
        <w:gridCol w:w="1394"/>
        <w:gridCol w:w="1394"/>
        <w:gridCol w:w="1865"/>
      </w:tblGrid>
      <w:tr w:rsidR="00F57E19" w:rsidRPr="00F57E19" w:rsidTr="00CB4F85">
        <w:trPr>
          <w:gridAfter w:val="1"/>
          <w:wAfter w:w="1865" w:type="dxa"/>
          <w:trHeight w:val="26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Показатель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2023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2024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2025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2026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2027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2032 г.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2037 г.</w:t>
            </w:r>
          </w:p>
        </w:tc>
      </w:tr>
      <w:tr w:rsidR="00F57E19" w:rsidRPr="00F57E19" w:rsidTr="00CB4F85">
        <w:trPr>
          <w:trHeight w:val="254"/>
        </w:trPr>
        <w:tc>
          <w:tcPr>
            <w:tcW w:w="16698" w:type="dxa"/>
            <w:gridSpan w:val="12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Зона действия котельной №1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9703,67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10965,19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НУР топлива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кг.у.т./Гкал</w:t>
            </w:r>
          </w:p>
        </w:tc>
        <w:tc>
          <w:tcPr>
            <w:tcW w:w="1392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кг.у.т./Гкал</w:t>
            </w:r>
          </w:p>
        </w:tc>
        <w:tc>
          <w:tcPr>
            <w:tcW w:w="1392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164,82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160,25</w:t>
            </w:r>
          </w:p>
        </w:tc>
      </w:tr>
      <w:tr w:rsidR="00F57E19" w:rsidRPr="00F57E19" w:rsidTr="00CB4F85">
        <w:trPr>
          <w:trHeight w:val="254"/>
        </w:trPr>
        <w:tc>
          <w:tcPr>
            <w:tcW w:w="16698" w:type="dxa"/>
            <w:gridSpan w:val="12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Зона действия котельной №2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3626" w:type="dxa"/>
            <w:gridSpan w:val="3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Выработка тепловой энергии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Гкал</w:t>
            </w:r>
          </w:p>
        </w:tc>
        <w:tc>
          <w:tcPr>
            <w:tcW w:w="1392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8369,69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7895,34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2158" w:type="dxa"/>
            <w:vMerge w:val="restart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НУР топлива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утв.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кг.у.т./Гкал</w:t>
            </w:r>
          </w:p>
        </w:tc>
        <w:tc>
          <w:tcPr>
            <w:tcW w:w="1392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</w:tr>
      <w:tr w:rsidR="00F57E19" w:rsidRPr="00F57E19" w:rsidTr="00CB4F85">
        <w:trPr>
          <w:gridAfter w:val="1"/>
          <w:wAfter w:w="1865" w:type="dxa"/>
          <w:trHeight w:val="254"/>
        </w:trPr>
        <w:tc>
          <w:tcPr>
            <w:tcW w:w="2158" w:type="dxa"/>
            <w:vMerge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eastAsia="Calibri" w:hAnsi="Times New Roman"/>
                <w:sz w:val="18"/>
                <w:szCs w:val="18"/>
              </w:rPr>
              <w:t>факт.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кг.у.т./Гкал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F57E19" w:rsidRPr="00F57E19" w:rsidRDefault="00F57E19" w:rsidP="00CB4F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156,78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  <w:tc>
          <w:tcPr>
            <w:tcW w:w="1394" w:type="dxa"/>
            <w:shd w:val="clear" w:color="auto" w:fill="auto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156,86</w:t>
            </w:r>
          </w:p>
        </w:tc>
      </w:tr>
    </w:tbl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 w:rsidSect="001C082B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46" w:name="_Toc525894730"/>
      <w:bookmarkStart w:id="47" w:name="_Toc535417894"/>
      <w:bookmarkStart w:id="48" w:name="_Toc130390243"/>
      <w:r w:rsidRPr="00F57E19">
        <w:rPr>
          <w:rFonts w:ascii="Times New Roman" w:hAnsi="Times New Roman"/>
          <w:sz w:val="18"/>
          <w:szCs w:val="18"/>
        </w:rPr>
        <w:lastRenderedPageBreak/>
        <w:t>5.2.</w:t>
      </w:r>
      <w:r w:rsidRPr="00F57E19">
        <w:rPr>
          <w:rFonts w:ascii="Times New Roman" w:hAnsi="Times New Roman"/>
          <w:sz w:val="18"/>
          <w:szCs w:val="18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На рассматриваемом источнике теплоснабжения в качестве основного топлива используют природный газ.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49" w:name="_Toc130390244"/>
      <w:r w:rsidRPr="00F57E19">
        <w:rPr>
          <w:rFonts w:ascii="Times New Roman" w:hAnsi="Times New Roman"/>
          <w:sz w:val="18"/>
          <w:szCs w:val="18"/>
        </w:rPr>
        <w:t>Раздел 6 «Решение об определении единой теплоснабжающей организации (организаций)»</w:t>
      </w:r>
      <w:bookmarkEnd w:id="49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50" w:name="_Toc525894738"/>
      <w:bookmarkStart w:id="51" w:name="_Toc535417902"/>
      <w:bookmarkStart w:id="52" w:name="_Toc130390245"/>
      <w:r w:rsidRPr="00F57E19">
        <w:rPr>
          <w:rFonts w:ascii="Times New Roman" w:hAnsi="Times New Roman"/>
          <w:sz w:val="18"/>
          <w:szCs w:val="18"/>
        </w:rPr>
        <w:t>6.1.</w:t>
      </w:r>
      <w:r w:rsidRPr="00F57E19">
        <w:rPr>
          <w:rFonts w:ascii="Times New Roman" w:hAnsi="Times New Roman"/>
          <w:sz w:val="18"/>
          <w:szCs w:val="18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В настоящее время </w:t>
      </w:r>
      <w:r w:rsidRPr="00F57E19">
        <w:rPr>
          <w:rFonts w:ascii="Times New Roman" w:eastAsia="Calibri" w:hAnsi="Times New Roman"/>
          <w:sz w:val="18"/>
          <w:szCs w:val="18"/>
        </w:rPr>
        <w:t xml:space="preserve">МУП «Ардатовтеплосеть» </w:t>
      </w:r>
      <w:r w:rsidRPr="00F57E19">
        <w:rPr>
          <w:rFonts w:ascii="Times New Roman" w:hAnsi="Times New Roman"/>
          <w:sz w:val="18"/>
          <w:szCs w:val="18"/>
        </w:rPr>
        <w:t>отвечает всем требованиям критериев по определению единой теплоснабжающей организации.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53" w:name="_Toc525894739"/>
      <w:bookmarkStart w:id="54" w:name="_Toc535417903"/>
      <w:bookmarkStart w:id="55" w:name="_Toc130390246"/>
      <w:r w:rsidRPr="00F57E19">
        <w:rPr>
          <w:rFonts w:ascii="Times New Roman" w:hAnsi="Times New Roman"/>
          <w:sz w:val="18"/>
          <w:szCs w:val="18"/>
        </w:rPr>
        <w:t>6.2.</w:t>
      </w:r>
      <w:r w:rsidRPr="00F57E19">
        <w:rPr>
          <w:rFonts w:ascii="Times New Roman" w:hAnsi="Times New Roman"/>
          <w:sz w:val="18"/>
          <w:szCs w:val="18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:rsidR="00F57E19" w:rsidRPr="00F57E19" w:rsidRDefault="00F57E19" w:rsidP="00F57E19">
      <w:pPr>
        <w:rPr>
          <w:rFonts w:ascii="Times New Roman" w:eastAsia="Calibri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Границами зон деятельности единых теплоснабжающих организаций в городском поселении Ардатов являются зоны действия источников теплоснабжения, относящихся к соответствующей теплоснабжающей организации. </w:t>
      </w:r>
      <w:r w:rsidRPr="00F57E19">
        <w:rPr>
          <w:rFonts w:ascii="Times New Roman" w:eastAsia="Calibri" w:hAnsi="Times New Roman"/>
          <w:sz w:val="18"/>
          <w:szCs w:val="18"/>
        </w:rPr>
        <w:t xml:space="preserve">Зона действия источника тепловой энергии представлена </w:t>
      </w:r>
      <w:r w:rsidRPr="00F57E19">
        <w:rPr>
          <w:rFonts w:ascii="Times New Roman" w:hAnsi="Times New Roman"/>
          <w:sz w:val="18"/>
          <w:szCs w:val="18"/>
        </w:rPr>
        <w:t>в Приложении – рисунки 1-2</w:t>
      </w:r>
      <w:r w:rsidRPr="00F57E19">
        <w:rPr>
          <w:rFonts w:ascii="Times New Roman" w:eastAsia="Calibri" w:hAnsi="Times New Roman"/>
          <w:sz w:val="18"/>
          <w:szCs w:val="18"/>
        </w:rPr>
        <w:t>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56" w:name="_Toc525894740"/>
      <w:bookmarkStart w:id="57" w:name="_Toc535417904"/>
      <w:bookmarkStart w:id="58" w:name="_Toc130390247"/>
      <w:r w:rsidRPr="00F57E19">
        <w:rPr>
          <w:rFonts w:ascii="Times New Roman" w:hAnsi="Times New Roman"/>
          <w:sz w:val="18"/>
          <w:szCs w:val="18"/>
        </w:rPr>
        <w:t>6.3.</w:t>
      </w:r>
      <w:r w:rsidRPr="00F57E19">
        <w:rPr>
          <w:rFonts w:ascii="Times New Roman" w:hAnsi="Times New Roman"/>
          <w:sz w:val="18"/>
          <w:szCs w:val="18"/>
        </w:rPr>
        <w:tab/>
        <w:t>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56"/>
      <w:bookmarkEnd w:id="57"/>
      <w:bookmarkEnd w:id="58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F57E19">
          <w:rPr>
            <w:rFonts w:ascii="Times New Roman" w:hAnsi="Times New Roman"/>
            <w:sz w:val="18"/>
            <w:szCs w:val="18"/>
          </w:rPr>
          <w:t>постановлением</w:t>
        </w:r>
      </w:hyperlink>
      <w:r w:rsidRPr="00F57E19">
        <w:rPr>
          <w:rFonts w:ascii="Times New Roman" w:hAnsi="Times New Roman"/>
          <w:sz w:val="18"/>
          <w:szCs w:val="18"/>
        </w:rPr>
        <w:t xml:space="preserve"> Правительства РФ от 08 августа 2012 г. № 808.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Критериями определения единой теплоснабжающей организации являются: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размер собственного капитала;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Единая теплоснабжающая организация при осуществлении своей деятельности обязана: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F57E19">
          <w:rPr>
            <w:rFonts w:ascii="Times New Roman" w:hAnsi="Times New Roman"/>
            <w:sz w:val="18"/>
            <w:szCs w:val="18"/>
          </w:rPr>
          <w:t>законодательством</w:t>
        </w:r>
      </w:hyperlink>
      <w:r w:rsidRPr="00F57E19">
        <w:rPr>
          <w:rFonts w:ascii="Times New Roman" w:hAnsi="Times New Roman"/>
          <w:sz w:val="18"/>
          <w:szCs w:val="18"/>
        </w:rPr>
        <w:t xml:space="preserve"> о градостроительной деятельности технических условий подключения к тепловым сетям;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В настоящее время МУП «Ардатовтеплосеть» отвечает всем требованиям критериев по определению единой теплоснабжающей организации.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59" w:name="_Toc525894741"/>
      <w:bookmarkStart w:id="60" w:name="_Toc535417905"/>
      <w:bookmarkStart w:id="61" w:name="_Toc130390248"/>
      <w:r w:rsidRPr="00F57E19">
        <w:rPr>
          <w:rFonts w:ascii="Times New Roman" w:hAnsi="Times New Roman"/>
          <w:sz w:val="18"/>
          <w:szCs w:val="18"/>
        </w:rPr>
        <w:t>6.4.</w:t>
      </w:r>
      <w:r w:rsidRPr="00F57E19">
        <w:rPr>
          <w:rFonts w:ascii="Times New Roman" w:hAnsi="Times New Roman"/>
          <w:sz w:val="18"/>
          <w:szCs w:val="18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bookmarkStart w:id="62" w:name="_Toc525894742"/>
      <w:bookmarkStart w:id="63" w:name="_Toc535417906"/>
      <w:bookmarkStart w:id="64" w:name="_Toc130390249"/>
      <w:r w:rsidRPr="00F57E19">
        <w:rPr>
          <w:rFonts w:ascii="Times New Roman" w:hAnsi="Times New Roman"/>
          <w:sz w:val="18"/>
          <w:szCs w:val="18"/>
        </w:rPr>
        <w:t>6.5.</w:t>
      </w:r>
      <w:r w:rsidRPr="00F57E19">
        <w:rPr>
          <w:rFonts w:ascii="Times New Roman" w:hAnsi="Times New Roman"/>
          <w:sz w:val="18"/>
          <w:szCs w:val="18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Pr="00F57E19">
        <w:rPr>
          <w:rFonts w:ascii="Times New Roman" w:hAnsi="Times New Roman"/>
          <w:sz w:val="18"/>
          <w:szCs w:val="18"/>
        </w:rPr>
        <w:t>, города федерального значения</w:t>
      </w:r>
      <w:bookmarkEnd w:id="63"/>
      <w:bookmarkEnd w:id="64"/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На территории городского поселения Ардатов можно выделить две существующие зоны действия централизованных источников тепловой энергии. Теплоснабжающая организация, действующая на территории городского поселения Ардатов– МУП «Ардатовтеплосеть».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ПРИЛОЖЕНИЕ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noProof/>
          <w:sz w:val="18"/>
          <w:szCs w:val="1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-281940</wp:posOffset>
            </wp:positionV>
            <wp:extent cx="6486525" cy="6705600"/>
            <wp:effectExtent l="19050" t="0" r="9525" b="0"/>
            <wp:wrapSquare wrapText="right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Рисунок 1.1-Зона действия котельной №1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noProof/>
          <w:sz w:val="18"/>
          <w:szCs w:val="18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-473710</wp:posOffset>
            </wp:positionV>
            <wp:extent cx="6477000" cy="6505575"/>
            <wp:effectExtent l="19050" t="0" r="0" b="0"/>
            <wp:wrapSquare wrapText="right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ab/>
        <w:t>Рисунок 1.2-Зона действия котельной №2</w:t>
      </w: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  <w:sectPr w:rsidR="00F57E19" w:rsidRPr="00F57E19" w:rsidSect="0065684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bookmarkEnd w:id="1"/>
    <w:bookmarkEnd w:id="3"/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Приложение № 2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 xml:space="preserve">              Ардатовского муниципального района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от 22.09.2023 № 16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РАБОЧАЯ  ГРУППА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по организации и проведению публичных слушаний по проекту решения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  <w:r w:rsidRPr="00F57E19">
        <w:rPr>
          <w:rFonts w:ascii="Times New Roman" w:hAnsi="Times New Roman"/>
          <w:sz w:val="18"/>
          <w:szCs w:val="18"/>
        </w:rPr>
        <w:t>Совета депутатов городского поселения Ардатов «О внесении изменений в Устав городского поселения Ардатов Ардатовского муниципального района Республики Мордовия»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tabs>
                <w:tab w:val="left" w:pos="38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Карпов Михаил Сергеевич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- Глава администрации городского поселения Ардатов, руководитель группы  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 председатель комиссии по вопросам местного самоуправления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Мосина Надежда Евгеньевна 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- главный  специалист администрации городского поселения Ардатов, секретарь группы 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Кочетков Константин Вячеславич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 депутат избирательного округа №5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 депутат избирательного округа № 9</w:t>
            </w:r>
          </w:p>
        </w:tc>
      </w:tr>
      <w:tr w:rsidR="00F57E19" w:rsidRPr="00F57E19" w:rsidTr="00CB4F85">
        <w:tc>
          <w:tcPr>
            <w:tcW w:w="72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860" w:type="dxa"/>
          </w:tcPr>
          <w:p w:rsidR="00F57E19" w:rsidRPr="00F57E19" w:rsidRDefault="00F57E19" w:rsidP="00CB4F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F57E19" w:rsidRPr="00F57E19" w:rsidRDefault="00F57E19" w:rsidP="00CB4F85">
            <w:pPr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- главный бухгалтер администрации городского поселения Ардатов</w:t>
            </w:r>
          </w:p>
        </w:tc>
      </w:tr>
    </w:tbl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Приложение № 2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              Ардатовского муниципального района</w:t>
      </w:r>
    </w:p>
    <w:p w:rsidR="00F57E19" w:rsidRPr="00F57E19" w:rsidRDefault="00F57E19" w:rsidP="00F57E19">
      <w:pPr>
        <w:ind w:left="-600"/>
        <w:jc w:val="right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от 22.09.2023 № 16</w:t>
      </w: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>ФОРМА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внесения предложений и изменений по проекту решения Совета 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F57E19">
        <w:rPr>
          <w:rFonts w:ascii="Times New Roman" w:hAnsi="Times New Roman"/>
          <w:sz w:val="18"/>
          <w:szCs w:val="18"/>
          <w:lang w:val="ru-RU"/>
        </w:rPr>
        <w:t xml:space="preserve">депутатов городского поселения Ардатов «О внесении изменений в Устав городского поселения Ардатов Ардатовского муниципального района Республики Мордовия» </w:t>
      </w:r>
    </w:p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761"/>
        <w:gridCol w:w="885"/>
        <w:gridCol w:w="943"/>
        <w:gridCol w:w="937"/>
        <w:gridCol w:w="1241"/>
        <w:gridCol w:w="1056"/>
        <w:gridCol w:w="813"/>
        <w:gridCol w:w="1326"/>
        <w:gridCol w:w="1148"/>
      </w:tblGrid>
      <w:tr w:rsidR="00F57E19" w:rsidRPr="00F57E19" w:rsidTr="00CB4F85">
        <w:trPr>
          <w:trHeight w:val="270"/>
        </w:trPr>
        <w:tc>
          <w:tcPr>
            <w:tcW w:w="1062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61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7E19">
              <w:rPr>
                <w:rFonts w:ascii="Times New Roman" w:hAnsi="Times New Roman"/>
                <w:sz w:val="18"/>
                <w:szCs w:val="18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Текст проекта решения</w:t>
            </w:r>
          </w:p>
        </w:tc>
        <w:tc>
          <w:tcPr>
            <w:tcW w:w="943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Текст поправки</w:t>
            </w:r>
          </w:p>
        </w:tc>
        <w:tc>
          <w:tcPr>
            <w:tcW w:w="937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7E19">
              <w:rPr>
                <w:rFonts w:ascii="Times New Roman" w:hAnsi="Times New Roman"/>
                <w:sz w:val="18"/>
                <w:szCs w:val="18"/>
                <w:lang w:val="ru-RU"/>
              </w:rPr>
              <w:t>Текст проекта решения с учетом поправок</w:t>
            </w:r>
          </w:p>
        </w:tc>
        <w:tc>
          <w:tcPr>
            <w:tcW w:w="4436" w:type="dxa"/>
            <w:gridSpan w:val="4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Заключение рабочей группы</w:t>
            </w:r>
          </w:p>
        </w:tc>
      </w:tr>
      <w:tr w:rsidR="00F57E19" w:rsidRPr="00F57E19" w:rsidTr="00CB4F85">
        <w:trPr>
          <w:trHeight w:val="645"/>
        </w:trPr>
        <w:tc>
          <w:tcPr>
            <w:tcW w:w="1062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57E19">
              <w:rPr>
                <w:rFonts w:ascii="Times New Roman" w:hAnsi="Times New Roman"/>
                <w:sz w:val="18"/>
                <w:szCs w:val="18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Домашний адрес</w:t>
            </w:r>
          </w:p>
        </w:tc>
        <w:tc>
          <w:tcPr>
            <w:tcW w:w="813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Место работы </w:t>
            </w:r>
          </w:p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 xml:space="preserve"> (учебы)</w:t>
            </w:r>
          </w:p>
        </w:tc>
        <w:tc>
          <w:tcPr>
            <w:tcW w:w="1326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7E19">
              <w:rPr>
                <w:rFonts w:ascii="Times New Roman" w:hAnsi="Times New Roman"/>
                <w:sz w:val="18"/>
                <w:szCs w:val="18"/>
              </w:rPr>
              <w:t>Субъекты обслуживания</w:t>
            </w:r>
          </w:p>
        </w:tc>
        <w:tc>
          <w:tcPr>
            <w:tcW w:w="1148" w:type="dxa"/>
            <w:vMerge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E19" w:rsidRPr="00F57E19" w:rsidTr="00CB4F85">
        <w:tc>
          <w:tcPr>
            <w:tcW w:w="1062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:rsidR="00F57E19" w:rsidRPr="00F57E19" w:rsidRDefault="00F57E19" w:rsidP="00CB4F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57E19" w:rsidRPr="00F57E19" w:rsidRDefault="00F57E19" w:rsidP="00F57E19">
      <w:pPr>
        <w:jc w:val="center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jc w:val="both"/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F57E19" w:rsidRPr="00F57E19" w:rsidRDefault="00F57E19" w:rsidP="00F57E19">
      <w:pPr>
        <w:rPr>
          <w:rFonts w:ascii="Times New Roman" w:hAnsi="Times New Roman"/>
          <w:sz w:val="18"/>
          <w:szCs w:val="18"/>
        </w:rPr>
      </w:pPr>
    </w:p>
    <w:p w:rsidR="00CE1545" w:rsidRDefault="00CE1545" w:rsidP="00CE1545">
      <w:pPr>
        <w:tabs>
          <w:tab w:val="left" w:pos="1134"/>
        </w:tabs>
        <w:jc w:val="both"/>
        <w:rPr>
          <w:sz w:val="28"/>
          <w:szCs w:val="28"/>
          <w:lang w:val="ru-RU"/>
        </w:rPr>
      </w:pPr>
    </w:p>
    <w:p w:rsidR="00CE1545" w:rsidRDefault="00CE1545" w:rsidP="00CE1545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CE1545" w:rsidRDefault="00CE1545" w:rsidP="00CE154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>
        <w:rPr>
          <w:rFonts w:ascii="Times New Roman" w:hAnsi="Times New Roman"/>
          <w:bCs/>
          <w:sz w:val="18"/>
          <w:lang w:val="ru-RU"/>
        </w:rPr>
        <w:t>Информационный  бюллетень  Ардатовского городского  поселения Ардатов</w:t>
      </w:r>
    </w:p>
    <w:p w:rsidR="00CE1545" w:rsidRDefault="00CE1545" w:rsidP="00CE154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>
        <w:rPr>
          <w:rFonts w:ascii="Times New Roman" w:hAnsi="Times New Roman"/>
          <w:bCs/>
          <w:sz w:val="18"/>
          <w:lang w:val="ru-RU"/>
        </w:rPr>
        <w:t>Ардатовского  муниципального  района  № 42а от 22.09.2023г.</w:t>
      </w:r>
    </w:p>
    <w:p w:rsidR="00CE1545" w:rsidRDefault="00CE1545" w:rsidP="00CE154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CE1545" w:rsidRDefault="00CE1545" w:rsidP="00CE154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>
        <w:rPr>
          <w:rFonts w:ascii="Times New Roman" w:hAnsi="Times New Roman"/>
          <w:bCs/>
          <w:sz w:val="18"/>
          <w:lang w:val="ru-RU"/>
        </w:rPr>
        <w:t>Ардатовского  муниципального  района  Республики  Мордовия</w:t>
      </w:r>
    </w:p>
    <w:p w:rsidR="00CE1545" w:rsidRDefault="00CE1545" w:rsidP="00CE154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>
        <w:rPr>
          <w:rFonts w:ascii="Times New Roman" w:hAnsi="Times New Roman"/>
          <w:bCs/>
          <w:sz w:val="18"/>
          <w:lang w:val="ru-RU"/>
        </w:rPr>
        <w:t>Тираж: 10 экз.</w:t>
      </w:r>
    </w:p>
    <w:p w:rsidR="0059175C" w:rsidRPr="00CE1545" w:rsidRDefault="0059175C">
      <w:pPr>
        <w:rPr>
          <w:lang w:val="ru-RU"/>
        </w:rPr>
      </w:pPr>
    </w:p>
    <w:sectPr w:rsidR="0059175C" w:rsidRPr="00CE154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83" w:rsidRDefault="00054783" w:rsidP="00CD61EC">
      <w:r>
        <w:separator/>
      </w:r>
    </w:p>
  </w:endnote>
  <w:endnote w:type="continuationSeparator" w:id="0">
    <w:p w:rsidR="00054783" w:rsidRDefault="00054783" w:rsidP="00CD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83" w:rsidRDefault="00054783" w:rsidP="00CD61EC">
      <w:r>
        <w:separator/>
      </w:r>
    </w:p>
  </w:footnote>
  <w:footnote w:type="continuationSeparator" w:id="0">
    <w:p w:rsidR="00054783" w:rsidRDefault="00054783" w:rsidP="00CD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48" w:rsidRPr="00781912" w:rsidRDefault="00054783" w:rsidP="007819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4A2286"/>
    <w:multiLevelType w:val="hybridMultilevel"/>
    <w:tmpl w:val="504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E19"/>
    <w:rsid w:val="00044080"/>
    <w:rsid w:val="00054783"/>
    <w:rsid w:val="000B1882"/>
    <w:rsid w:val="004265F2"/>
    <w:rsid w:val="00587751"/>
    <w:rsid w:val="0059175C"/>
    <w:rsid w:val="00700276"/>
    <w:rsid w:val="00BA393F"/>
    <w:rsid w:val="00CD61EC"/>
    <w:rsid w:val="00CE1545"/>
    <w:rsid w:val="00D00D0A"/>
    <w:rsid w:val="00EB49D6"/>
    <w:rsid w:val="00EE130A"/>
    <w:rsid w:val="00EF4B62"/>
    <w:rsid w:val="00F5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19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F57E19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57E19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19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7E19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F57E1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E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57E1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7E1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F57E19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57E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57E19"/>
    <w:pPr>
      <w:ind w:left="720"/>
      <w:contextualSpacing/>
    </w:pPr>
    <w:rPr>
      <w:rFonts w:ascii="Times New Roman" w:hAnsi="Times New Roman"/>
      <w:lang w:val="ru-RU"/>
    </w:rPr>
  </w:style>
  <w:style w:type="paragraph" w:customStyle="1" w:styleId="text">
    <w:name w:val="text"/>
    <w:basedOn w:val="a"/>
    <w:rsid w:val="00F57E19"/>
    <w:pPr>
      <w:overflowPunct/>
      <w:autoSpaceDE/>
      <w:autoSpaceDN/>
      <w:adjustRightInd/>
      <w:ind w:firstLine="567"/>
      <w:jc w:val="both"/>
    </w:pPr>
    <w:rPr>
      <w:rFonts w:ascii="Arial" w:hAnsi="Arial"/>
      <w:sz w:val="24"/>
      <w:szCs w:val="24"/>
      <w:lang w:val="ru-RU"/>
    </w:rPr>
  </w:style>
  <w:style w:type="character" w:styleId="a6">
    <w:name w:val="Hyperlink"/>
    <w:uiPriority w:val="99"/>
    <w:unhideWhenUsed/>
    <w:rsid w:val="00F57E19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F57E19"/>
    <w:pPr>
      <w:overflowPunct/>
      <w:autoSpaceDE/>
      <w:autoSpaceDN/>
      <w:adjustRightInd/>
      <w:spacing w:after="120"/>
    </w:pPr>
    <w:rPr>
      <w:rFonts w:ascii="Times New Roman" w:hAnsi="Times New Roman"/>
      <w:lang w:val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F5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7E19"/>
    <w:pPr>
      <w:overflowPunct/>
      <w:autoSpaceDE/>
      <w:autoSpaceDN/>
      <w:adjustRightInd/>
    </w:pPr>
    <w:rPr>
      <w:rFonts w:ascii="Tahoma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57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datov-r13.gosweb.gosuslugi.ru/" TargetMode="External"/><Relationship Id="rId12" Type="http://schemas.openxmlformats.org/officeDocument/2006/relationships/hyperlink" Target="http://base.garant.ru/12138258/1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yandex.ru/profile/87010891884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Сабанчеевская СОШ</c:v>
                </c:pt>
              </c:strCache>
            </c:strRef>
          </c:tx>
          <c:spPr>
            <a:ln w="28548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2032</c:v>
                </c:pt>
                <c:pt idx="6">
                  <c:v>2037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172.43</c:v>
                </c:pt>
                <c:pt idx="1">
                  <c:v>172.43</c:v>
                </c:pt>
                <c:pt idx="2">
                  <c:v>172.43</c:v>
                </c:pt>
                <c:pt idx="3">
                  <c:v>172.43</c:v>
                </c:pt>
                <c:pt idx="4">
                  <c:v>172.43</c:v>
                </c:pt>
                <c:pt idx="5">
                  <c:v>175.87900000000002</c:v>
                </c:pt>
                <c:pt idx="6">
                  <c:v>178.10300000000001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Тарасовская СОШ</c:v>
                </c:pt>
              </c:strCache>
            </c:strRef>
          </c:tx>
          <c:spPr>
            <a:ln w="28548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  <c:pt idx="3">
                  <c:v>2026</c:v>
                </c:pt>
                <c:pt idx="4">
                  <c:v>2027</c:v>
                </c:pt>
                <c:pt idx="5">
                  <c:v>2032</c:v>
                </c:pt>
                <c:pt idx="6">
                  <c:v>2037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158.97</c:v>
                </c:pt>
                <c:pt idx="1">
                  <c:v>158.97</c:v>
                </c:pt>
                <c:pt idx="2">
                  <c:v>158.97</c:v>
                </c:pt>
                <c:pt idx="3">
                  <c:v>158.97</c:v>
                </c:pt>
                <c:pt idx="4">
                  <c:v>158.97</c:v>
                </c:pt>
                <c:pt idx="5">
                  <c:v>162.14899999999997</c:v>
                </c:pt>
                <c:pt idx="6">
                  <c:v>164.2</c:v>
                </c:pt>
              </c:numCache>
            </c:numRef>
          </c:val>
        </c:ser>
        <c:marker val="1"/>
        <c:axId val="165025280"/>
        <c:axId val="165026816"/>
      </c:lineChart>
      <c:catAx>
        <c:axId val="1650252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026816"/>
        <c:crosses val="autoZero"/>
        <c:auto val="1"/>
        <c:lblAlgn val="ctr"/>
        <c:lblOffset val="100"/>
      </c:catAx>
      <c:valAx>
        <c:axId val="165026816"/>
        <c:scaling>
          <c:orientation val="minMax"/>
        </c:scaling>
        <c:axPos val="l"/>
        <c:majorGridlines>
          <c:spPr>
            <a:ln w="951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025280"/>
        <c:crosses val="autoZero"/>
        <c:crossBetween val="between"/>
      </c:valAx>
      <c:spPr>
        <a:noFill/>
        <a:ln w="25376">
          <a:noFill/>
        </a:ln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9583</Words>
  <Characters>54629</Characters>
  <Application>Microsoft Office Word</Application>
  <DocSecurity>0</DocSecurity>
  <Lines>455</Lines>
  <Paragraphs>128</Paragraphs>
  <ScaleCrop>false</ScaleCrop>
  <Company/>
  <LinksUpToDate>false</LinksUpToDate>
  <CharactersWithSpaces>64084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2023-10-24T13:29:00Z</dcterms:created>
  <dcterms:modified xsi:type="dcterms:W3CDTF">2023-10-24T13:31:00Z</dcterms:modified>
</cp:coreProperties>
</file>