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ED" w:rsidRPr="00B538D1" w:rsidRDefault="00E443ED" w:rsidP="00E443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E443ED" w:rsidRPr="00B538D1" w:rsidRDefault="00E443ED" w:rsidP="00E443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E443ED" w:rsidRPr="00B538D1" w:rsidRDefault="00E443ED" w:rsidP="00E443E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E443ED" w:rsidRPr="00B538D1" w:rsidRDefault="00E443ED" w:rsidP="00E443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E443ED" w:rsidRPr="00B538D1" w:rsidRDefault="00E443ED" w:rsidP="00E443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E443ED" w:rsidRPr="00B538D1" w:rsidRDefault="00E443ED" w:rsidP="00E443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E443ED" w:rsidRPr="00B538D1" w:rsidRDefault="00E443ED" w:rsidP="00E443E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E443ED" w:rsidRPr="00B538D1" w:rsidRDefault="00E443ED" w:rsidP="00E443E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E443ED" w:rsidRPr="00B538D1" w:rsidRDefault="00E443ED" w:rsidP="00E443E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05 ноября  2024  года</w:t>
      </w:r>
      <w:r>
        <w:rPr>
          <w:rFonts w:ascii="Times New Roman" w:hAnsi="Times New Roman"/>
          <w:bCs/>
          <w:lang w:val="ru-RU"/>
        </w:rPr>
        <w:tab/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59</w:t>
      </w:r>
    </w:p>
    <w:p w:rsidR="00E443ED" w:rsidRPr="00B538D1" w:rsidRDefault="00E443ED" w:rsidP="00E443ED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E443ED" w:rsidRPr="00E443ED" w:rsidRDefault="00E443ED" w:rsidP="00E443ED">
      <w:pPr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РЕСПУБЛИКА МОРДОВИЯ</w:t>
      </w:r>
    </w:p>
    <w:p w:rsidR="00E443ED" w:rsidRPr="00E443ED" w:rsidRDefault="00E443ED" w:rsidP="00E443ED">
      <w:pPr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E443ED" w:rsidRPr="00E443ED" w:rsidRDefault="00E443ED" w:rsidP="00E443ED">
      <w:pPr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E443ED" w:rsidRPr="00E443ED" w:rsidRDefault="00E443ED" w:rsidP="00E443ED">
      <w:pPr>
        <w:jc w:val="center"/>
        <w:rPr>
          <w:rFonts w:ascii="Times New Roman" w:hAnsi="Times New Roman"/>
          <w:b/>
          <w:lang w:val="ru-RU"/>
        </w:rPr>
      </w:pPr>
    </w:p>
    <w:p w:rsidR="00E443ED" w:rsidRPr="00E443ED" w:rsidRDefault="00E443ED" w:rsidP="00E443ED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ПОСТАНОВЛЕНИЕ</w:t>
      </w: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  <w:r w:rsidRPr="00E443ED">
        <w:rPr>
          <w:rFonts w:ascii="Times New Roman" w:hAnsi="Times New Roman"/>
          <w:bCs/>
          <w:lang w:val="ru-RU"/>
        </w:rPr>
        <w:t>«5» ноября 2024 г.                      г. Ардатов                                             № 219</w:t>
      </w: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</w:p>
    <w:p w:rsidR="00E443ED" w:rsidRPr="00E443ED" w:rsidRDefault="00E443ED" w:rsidP="00E443ED">
      <w:pPr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 xml:space="preserve"> Об определении места первичного сбора и временного размещения ртутьсодержащих ламп на территории городского поселения Ардатов </w:t>
      </w:r>
      <w:proofErr w:type="spellStart"/>
      <w:r w:rsidRPr="00E443E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E443ED">
        <w:rPr>
          <w:rFonts w:ascii="Times New Roman" w:hAnsi="Times New Roman"/>
          <w:b/>
          <w:lang w:val="ru-RU"/>
        </w:rPr>
        <w:t xml:space="preserve"> муниципального района Республики Мордовия</w:t>
      </w:r>
    </w:p>
    <w:p w:rsidR="00E443ED" w:rsidRPr="00E443ED" w:rsidRDefault="00E443ED" w:rsidP="00E443ED">
      <w:pPr>
        <w:rPr>
          <w:rFonts w:ascii="Times New Roman" w:hAnsi="Times New Roman"/>
          <w:b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  <w:proofErr w:type="gramStart"/>
      <w:r w:rsidRPr="00E443ED">
        <w:rPr>
          <w:rFonts w:ascii="Times New Roman" w:hAnsi="Times New Roman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E443ED">
          <w:rPr>
            <w:rStyle w:val="a3"/>
            <w:rFonts w:ascii="Times New Roman" w:hAnsi="Times New Roman"/>
            <w:bCs/>
            <w:color w:val="auto"/>
            <w:u w:val="none"/>
            <w:lang w:val="ru-RU"/>
          </w:rPr>
          <w:t>Постановление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  <w:proofErr w:type="gramEnd"/>
        <w:r w:rsidRPr="00E443ED">
          <w:rPr>
            <w:rStyle w:val="a3"/>
            <w:rFonts w:ascii="Times New Roman" w:hAnsi="Times New Roman"/>
            <w:bCs/>
            <w:color w:val="auto"/>
            <w:u w:val="none"/>
            <w:lang w:val="ru-RU"/>
          </w:rPr>
          <w:t>»</w:t>
        </w:r>
      </w:hyperlink>
      <w:r w:rsidRPr="00E443ED">
        <w:rPr>
          <w:rFonts w:ascii="Times New Roman" w:hAnsi="Times New Roman"/>
          <w:lang w:val="ru-RU"/>
        </w:rPr>
        <w:t>, администрация городского поселения Ардатов постановляет: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</w:rPr>
      </w:pPr>
      <w:r w:rsidRPr="00E443ED">
        <w:rPr>
          <w:rFonts w:ascii="Times New Roman" w:hAnsi="Times New Roman"/>
          <w:lang w:val="ru-RU"/>
        </w:rPr>
        <w:t xml:space="preserve">Определить место сбора, временного размещения ртутьсодержащих ламп по адресу: Республика Мордовия, </w:t>
      </w:r>
      <w:proofErr w:type="gramStart"/>
      <w:r w:rsidRPr="00E443ED">
        <w:rPr>
          <w:rFonts w:ascii="Times New Roman" w:hAnsi="Times New Roman"/>
          <w:lang w:val="ru-RU"/>
        </w:rPr>
        <w:t>г</w:t>
      </w:r>
      <w:proofErr w:type="gramEnd"/>
      <w:r w:rsidRPr="00E443ED">
        <w:rPr>
          <w:rFonts w:ascii="Times New Roman" w:hAnsi="Times New Roman"/>
          <w:lang w:val="ru-RU"/>
        </w:rPr>
        <w:t xml:space="preserve">. Ардатов, пер. </w:t>
      </w:r>
      <w:proofErr w:type="spellStart"/>
      <w:r w:rsidRPr="00E443ED">
        <w:rPr>
          <w:rFonts w:ascii="Times New Roman" w:hAnsi="Times New Roman"/>
        </w:rPr>
        <w:t>Луначарского</w:t>
      </w:r>
      <w:proofErr w:type="spellEnd"/>
      <w:r w:rsidRPr="00E443ED">
        <w:rPr>
          <w:rFonts w:ascii="Times New Roman" w:hAnsi="Times New Roman"/>
        </w:rPr>
        <w:t xml:space="preserve">, д. 14 -  </w:t>
      </w:r>
      <w:proofErr w:type="spellStart"/>
      <w:r w:rsidRPr="00E443ED">
        <w:rPr>
          <w:rFonts w:ascii="Times New Roman" w:hAnsi="Times New Roman"/>
        </w:rPr>
        <w:t>здание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хозяйственной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постройки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администрации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городского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поселения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Ардатов</w:t>
      </w:r>
      <w:proofErr w:type="spellEnd"/>
      <w:r w:rsidRPr="00E443ED">
        <w:rPr>
          <w:rFonts w:ascii="Times New Roman" w:hAnsi="Times New Roman"/>
        </w:rPr>
        <w:t>.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Назначить ответственным по сбору, временному размещению ртутьсодержащих </w:t>
      </w:r>
      <w:proofErr w:type="gramStart"/>
      <w:r w:rsidRPr="00E443ED">
        <w:rPr>
          <w:rFonts w:ascii="Times New Roman" w:hAnsi="Times New Roman"/>
          <w:lang w:val="ru-RU"/>
        </w:rPr>
        <w:t>ламп заместителя Главы администрации городского поселения</w:t>
      </w:r>
      <w:proofErr w:type="gramEnd"/>
      <w:r w:rsidRPr="00E443ED">
        <w:rPr>
          <w:rFonts w:ascii="Times New Roman" w:hAnsi="Times New Roman"/>
          <w:lang w:val="ru-RU"/>
        </w:rPr>
        <w:t xml:space="preserve"> Ардатов – Козлова А.В.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Утвердить инструкцию по содержанию, сбору и хранению ртутьсодержащих ламп (приложение 1).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Обеспечить информирование населения городского поселения Ардатов о правилах безопасности сбора и передачи на хранение отработанных ртутьсодержащих ламп путем размещения информации в информационном бюллетене и на официальном сайте (</w:t>
      </w:r>
      <w:r w:rsidRPr="00E443ED">
        <w:rPr>
          <w:rFonts w:ascii="Times New Roman" w:hAnsi="Times New Roman"/>
        </w:rPr>
        <w:t>https</w:t>
      </w:r>
      <w:r w:rsidRPr="00E443ED">
        <w:rPr>
          <w:rFonts w:ascii="Times New Roman" w:hAnsi="Times New Roman"/>
          <w:lang w:val="ru-RU"/>
        </w:rPr>
        <w:t>://</w:t>
      </w:r>
      <w:proofErr w:type="spellStart"/>
      <w:r w:rsidRPr="00E443ED">
        <w:rPr>
          <w:rFonts w:ascii="Times New Roman" w:hAnsi="Times New Roman"/>
        </w:rPr>
        <w:t>ardatov</w:t>
      </w:r>
      <w:proofErr w:type="spellEnd"/>
      <w:r w:rsidRPr="00E443ED">
        <w:rPr>
          <w:rFonts w:ascii="Times New Roman" w:hAnsi="Times New Roman"/>
          <w:lang w:val="ru-RU"/>
        </w:rPr>
        <w:t>-</w:t>
      </w:r>
      <w:r w:rsidRPr="00E443ED">
        <w:rPr>
          <w:rFonts w:ascii="Times New Roman" w:hAnsi="Times New Roman"/>
        </w:rPr>
        <w:t>r</w:t>
      </w:r>
      <w:r w:rsidRPr="00E443ED">
        <w:rPr>
          <w:rFonts w:ascii="Times New Roman" w:hAnsi="Times New Roman"/>
          <w:lang w:val="ru-RU"/>
        </w:rPr>
        <w:t>13.</w:t>
      </w:r>
      <w:proofErr w:type="spellStart"/>
      <w:r w:rsidRPr="00E443ED">
        <w:rPr>
          <w:rFonts w:ascii="Times New Roman" w:hAnsi="Times New Roman"/>
        </w:rPr>
        <w:t>gosweb</w:t>
      </w:r>
      <w:proofErr w:type="spellEnd"/>
      <w:r w:rsidRPr="00E443ED">
        <w:rPr>
          <w:rFonts w:ascii="Times New Roman" w:hAnsi="Times New Roman"/>
          <w:lang w:val="ru-RU"/>
        </w:rPr>
        <w:t>.</w:t>
      </w:r>
      <w:proofErr w:type="spellStart"/>
      <w:r w:rsidRPr="00E443ED">
        <w:rPr>
          <w:rFonts w:ascii="Times New Roman" w:hAnsi="Times New Roman"/>
        </w:rPr>
        <w:t>gosuslugi</w:t>
      </w:r>
      <w:proofErr w:type="spellEnd"/>
      <w:r w:rsidRPr="00E443ED">
        <w:rPr>
          <w:rFonts w:ascii="Times New Roman" w:hAnsi="Times New Roman"/>
          <w:lang w:val="ru-RU"/>
        </w:rPr>
        <w:t>.</w:t>
      </w:r>
      <w:proofErr w:type="spellStart"/>
      <w:r w:rsidRPr="00E443ED">
        <w:rPr>
          <w:rFonts w:ascii="Times New Roman" w:hAnsi="Times New Roman"/>
        </w:rPr>
        <w:t>ru</w:t>
      </w:r>
      <w:proofErr w:type="spellEnd"/>
      <w:r w:rsidRPr="00E443ED">
        <w:rPr>
          <w:rFonts w:ascii="Times New Roman" w:hAnsi="Times New Roman"/>
          <w:lang w:val="ru-RU"/>
        </w:rPr>
        <w:t>/) администрации городского поселения Ардатов.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proofErr w:type="gramStart"/>
      <w:r w:rsidRPr="00E443ED">
        <w:rPr>
          <w:rFonts w:ascii="Times New Roman" w:hAnsi="Times New Roman"/>
          <w:lang w:val="ru-RU"/>
        </w:rPr>
        <w:t>Контроль за</w:t>
      </w:r>
      <w:proofErr w:type="gramEnd"/>
      <w:r w:rsidRPr="00E443ED">
        <w:rPr>
          <w:rFonts w:ascii="Times New Roman" w:hAnsi="Times New Roman"/>
          <w:lang w:val="ru-RU"/>
        </w:rPr>
        <w:t xml:space="preserve"> исполнением данного постановления возложить на заместителя Главы администрации городского поселения Ардатов – Козлова А.В.</w:t>
      </w:r>
    </w:p>
    <w:p w:rsidR="00E443ED" w:rsidRPr="00E443ED" w:rsidRDefault="00E443ED" w:rsidP="00E443ED">
      <w:pPr>
        <w:numPr>
          <w:ilvl w:val="0"/>
          <w:numId w:val="1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Постановление администрации городского поселения Ардатов от 13.07.2017 №300 «Об определении места первичного сбора и временного размещения ртутьсодержащих ламп на территории городского поселения Ардатов </w:t>
      </w:r>
      <w:proofErr w:type="spellStart"/>
      <w:r w:rsidRPr="00E443ED">
        <w:rPr>
          <w:rFonts w:ascii="Times New Roman" w:hAnsi="Times New Roman"/>
          <w:lang w:val="ru-RU"/>
        </w:rPr>
        <w:t>Ардатовского</w:t>
      </w:r>
      <w:proofErr w:type="spellEnd"/>
      <w:r w:rsidRPr="00E443ED">
        <w:rPr>
          <w:rFonts w:ascii="Times New Roman" w:hAnsi="Times New Roman"/>
          <w:lang w:val="ru-RU"/>
        </w:rPr>
        <w:t xml:space="preserve"> муниципального района Республики Мордовия» признать утратившим силу.</w:t>
      </w:r>
    </w:p>
    <w:p w:rsidR="00E443ED" w:rsidRPr="00E443ED" w:rsidRDefault="00E443ED" w:rsidP="00E443ED">
      <w:pPr>
        <w:numPr>
          <w:ilvl w:val="0"/>
          <w:numId w:val="1"/>
        </w:numPr>
        <w:overflowPunct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Настоящее постановление вступает в силу со дня его официального опубликования.</w:t>
      </w: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  <w:r w:rsidRPr="00E443ED">
        <w:rPr>
          <w:rFonts w:ascii="Times New Roman" w:hAnsi="Times New Roman"/>
          <w:bCs/>
          <w:lang w:val="ru-RU"/>
        </w:rPr>
        <w:t xml:space="preserve">Глава администрации </w:t>
      </w:r>
    </w:p>
    <w:p w:rsidR="00E443ED" w:rsidRPr="00E443ED" w:rsidRDefault="00E443ED" w:rsidP="00E443ED">
      <w:pPr>
        <w:rPr>
          <w:rFonts w:ascii="Times New Roman" w:hAnsi="Times New Roman"/>
          <w:bCs/>
          <w:lang w:val="ru-RU"/>
        </w:rPr>
      </w:pPr>
      <w:r w:rsidRPr="00E443ED">
        <w:rPr>
          <w:rFonts w:ascii="Times New Roman" w:hAnsi="Times New Roman"/>
          <w:bCs/>
          <w:lang w:val="ru-RU"/>
        </w:rPr>
        <w:t>городского поселения Ардатов                                                       М.С. Карпов</w:t>
      </w: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Приложение  1</w:t>
      </w: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к постановлению главы администрации </w:t>
      </w: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городского поселения Ардатов </w:t>
      </w: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от 05.11.2024 №219</w:t>
      </w: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ind w:firstLine="360"/>
        <w:jc w:val="right"/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 xml:space="preserve">Инструкция </w:t>
      </w:r>
    </w:p>
    <w:p w:rsidR="00E443ED" w:rsidRPr="00E443ED" w:rsidRDefault="00E443ED" w:rsidP="00E443ED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по сбору, размещению, учету и передаче отработанных ртутьсодержащих ламп</w:t>
      </w: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numPr>
          <w:ilvl w:val="0"/>
          <w:numId w:val="2"/>
        </w:numPr>
        <w:overflowPunct/>
        <w:autoSpaceDE/>
        <w:autoSpaceDN/>
        <w:adjustRightInd/>
        <w:jc w:val="center"/>
        <w:rPr>
          <w:rFonts w:ascii="Times New Roman" w:hAnsi="Times New Roman"/>
          <w:b/>
        </w:rPr>
      </w:pPr>
      <w:proofErr w:type="spellStart"/>
      <w:r w:rsidRPr="00E443ED">
        <w:rPr>
          <w:rFonts w:ascii="Times New Roman" w:hAnsi="Times New Roman"/>
          <w:b/>
        </w:rPr>
        <w:t>Общие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положения</w:t>
      </w:r>
      <w:proofErr w:type="spellEnd"/>
    </w:p>
    <w:p w:rsidR="00E443ED" w:rsidRPr="00E443ED" w:rsidRDefault="00E443ED" w:rsidP="00E443ED">
      <w:pPr>
        <w:tabs>
          <w:tab w:val="left" w:pos="851"/>
        </w:tabs>
        <w:rPr>
          <w:rFonts w:ascii="Times New Roman" w:hAnsi="Times New Roman"/>
        </w:rPr>
      </w:pP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lastRenderedPageBreak/>
        <w:t xml:space="preserve">Отходы </w:t>
      </w:r>
      <w:r w:rsidRPr="00E443ED">
        <w:rPr>
          <w:rFonts w:ascii="Times New Roman" w:hAnsi="Times New Roman"/>
        </w:rPr>
        <w:t>I</w:t>
      </w:r>
      <w:r w:rsidRPr="00E443ED">
        <w:rPr>
          <w:rFonts w:ascii="Times New Roman" w:hAnsi="Times New Roman"/>
          <w:lang w:val="ru-RU"/>
        </w:rPr>
        <w:t xml:space="preserve"> класса опасности (чрезвычайно опасные) – отработанные ртутьсодержащие лампы (далее – ОРТЛ) подлежать сбору и отправке на </w:t>
      </w:r>
      <w:proofErr w:type="spellStart"/>
      <w:r w:rsidRPr="00E443ED">
        <w:rPr>
          <w:rFonts w:ascii="Times New Roman" w:hAnsi="Times New Roman"/>
          <w:lang w:val="ru-RU"/>
        </w:rPr>
        <w:t>демеркуризацию</w:t>
      </w:r>
      <w:proofErr w:type="spellEnd"/>
      <w:r w:rsidRPr="00E443ED">
        <w:rPr>
          <w:rFonts w:ascii="Times New Roman" w:hAnsi="Times New Roman"/>
          <w:lang w:val="ru-RU"/>
        </w:rPr>
        <w:t>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Ртутьсодержащие лампы (РТ</w:t>
      </w:r>
      <w:r w:rsidRPr="00E443ED">
        <w:rPr>
          <w:rFonts w:ascii="Times New Roman" w:hAnsi="Times New Roman"/>
        </w:rPr>
        <w:t>J</w:t>
      </w:r>
      <w:r w:rsidRPr="00E443ED">
        <w:rPr>
          <w:rFonts w:ascii="Times New Roman" w:hAnsi="Times New Roman"/>
          <w:lang w:val="ru-RU"/>
        </w:rPr>
        <w:t xml:space="preserve">1) – лампы типа ДРЛ, ЛБ, ЛД, </w:t>
      </w:r>
      <w:r w:rsidRPr="00E443ED">
        <w:rPr>
          <w:rFonts w:ascii="Times New Roman" w:hAnsi="Times New Roman"/>
        </w:rPr>
        <w:t>L</w:t>
      </w:r>
      <w:r w:rsidRPr="00E443ED">
        <w:rPr>
          <w:rFonts w:ascii="Times New Roman" w:hAnsi="Times New Roman"/>
          <w:lang w:val="ru-RU"/>
        </w:rPr>
        <w:t xml:space="preserve">18/20 и </w:t>
      </w:r>
      <w:r w:rsidRPr="00E443ED">
        <w:rPr>
          <w:rFonts w:ascii="Times New Roman" w:hAnsi="Times New Roman"/>
        </w:rPr>
        <w:t>F</w:t>
      </w:r>
      <w:r w:rsidRPr="00E443ED">
        <w:rPr>
          <w:rFonts w:ascii="Times New Roman" w:hAnsi="Times New Roman"/>
          <w:lang w:val="ru-RU"/>
        </w:rPr>
        <w:t>18/</w:t>
      </w:r>
      <w:r w:rsidRPr="00E443ED">
        <w:rPr>
          <w:rFonts w:ascii="Times New Roman" w:hAnsi="Times New Roman"/>
        </w:rPr>
        <w:t>W</w:t>
      </w:r>
      <w:r w:rsidRPr="00E443ED">
        <w:rPr>
          <w:rFonts w:ascii="Times New Roman" w:hAnsi="Times New Roman"/>
          <w:lang w:val="ru-RU"/>
        </w:rPr>
        <w:t>54 (не российского производства), и другие типы ламп, используемые для освещения в помещениях организации.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Отработанные ртутьсодержащие лампы – отработанные или пришедшие в негодность РТЛ.</w:t>
      </w: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numPr>
          <w:ilvl w:val="0"/>
          <w:numId w:val="2"/>
        </w:numPr>
        <w:overflowPunct/>
        <w:autoSpaceDE/>
        <w:autoSpaceDN/>
        <w:adjustRightInd/>
        <w:jc w:val="center"/>
        <w:rPr>
          <w:rFonts w:ascii="Times New Roman" w:hAnsi="Times New Roman"/>
          <w:b/>
        </w:rPr>
      </w:pPr>
      <w:proofErr w:type="spellStart"/>
      <w:r w:rsidRPr="00E443ED">
        <w:rPr>
          <w:rFonts w:ascii="Times New Roman" w:hAnsi="Times New Roman"/>
          <w:b/>
        </w:rPr>
        <w:t>Условия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размещения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отработанных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ртутьсодержащих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ламп</w:t>
      </w:r>
      <w:proofErr w:type="spellEnd"/>
    </w:p>
    <w:p w:rsidR="00E443ED" w:rsidRPr="00E443ED" w:rsidRDefault="00E443ED" w:rsidP="00E443ED">
      <w:pPr>
        <w:rPr>
          <w:rFonts w:ascii="Times New Roman" w:hAnsi="Times New Roman"/>
        </w:rPr>
      </w:pP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Главным условием при замене и сборе ОРТЛ является сохранение герметичности. 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Сбор ОРТЛ необходимо производить отдельно от обычного мусора.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</w:rPr>
      </w:pPr>
      <w:r w:rsidRPr="00E443ED">
        <w:rPr>
          <w:rFonts w:ascii="Times New Roman" w:hAnsi="Times New Roman"/>
          <w:lang w:val="ru-RU"/>
        </w:rPr>
        <w:t xml:space="preserve">Для каждого типа лампы должна быть предусмотрена своя отдельная упаковка, которая должна быть подписана (указать тип ламп, марку, длину, диаметр, максимальное количество). </w:t>
      </w:r>
      <w:proofErr w:type="spellStart"/>
      <w:r w:rsidRPr="00E443ED">
        <w:rPr>
          <w:rFonts w:ascii="Times New Roman" w:hAnsi="Times New Roman"/>
        </w:rPr>
        <w:t>Допускается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обертывание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липкой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лентой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для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исключения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выпадения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ртутных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ламп</w:t>
      </w:r>
      <w:proofErr w:type="spellEnd"/>
      <w:r w:rsidRPr="00E443ED">
        <w:rPr>
          <w:rFonts w:ascii="Times New Roman" w:hAnsi="Times New Roman"/>
        </w:rPr>
        <w:t>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</w:rPr>
      </w:pPr>
      <w:r w:rsidRPr="00E443ED">
        <w:rPr>
          <w:rFonts w:ascii="Times New Roman" w:hAnsi="Times New Roman"/>
          <w:lang w:val="ru-RU"/>
        </w:rPr>
        <w:t xml:space="preserve">После упаковки ОРТЛ их следует сложить в отдельную закрытую коробку из дерева размером 130см </w:t>
      </w:r>
      <w:proofErr w:type="spellStart"/>
      <w:r w:rsidRPr="00E443ED">
        <w:rPr>
          <w:rFonts w:ascii="Times New Roman" w:hAnsi="Times New Roman"/>
          <w:lang w:val="ru-RU"/>
        </w:rPr>
        <w:t>х</w:t>
      </w:r>
      <w:proofErr w:type="spellEnd"/>
      <w:r w:rsidRPr="00E443ED">
        <w:rPr>
          <w:rFonts w:ascii="Times New Roman" w:hAnsi="Times New Roman"/>
          <w:lang w:val="ru-RU"/>
        </w:rPr>
        <w:t xml:space="preserve"> 30см </w:t>
      </w:r>
      <w:proofErr w:type="spellStart"/>
      <w:r w:rsidRPr="00E443ED">
        <w:rPr>
          <w:rFonts w:ascii="Times New Roman" w:hAnsi="Times New Roman"/>
          <w:lang w:val="ru-RU"/>
        </w:rPr>
        <w:t>х</w:t>
      </w:r>
      <w:proofErr w:type="spellEnd"/>
      <w:r w:rsidRPr="00E443ED">
        <w:rPr>
          <w:rFonts w:ascii="Times New Roman" w:hAnsi="Times New Roman"/>
          <w:lang w:val="ru-RU"/>
        </w:rPr>
        <w:t xml:space="preserve"> 25см, окрашенную в красный цвет с надписью </w:t>
      </w:r>
      <w:r w:rsidRPr="00E443ED">
        <w:rPr>
          <w:rFonts w:ascii="Times New Roman" w:hAnsi="Times New Roman"/>
        </w:rPr>
        <w:t>«</w:t>
      </w:r>
      <w:proofErr w:type="spellStart"/>
      <w:r w:rsidRPr="00E443ED">
        <w:rPr>
          <w:rFonts w:ascii="Times New Roman" w:hAnsi="Times New Roman"/>
        </w:rPr>
        <w:t>Отработанные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ртутьсодержащие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лампы</w:t>
      </w:r>
      <w:proofErr w:type="spellEnd"/>
      <w:r w:rsidRPr="00E443ED">
        <w:rPr>
          <w:rFonts w:ascii="Times New Roman" w:hAnsi="Times New Roman"/>
        </w:rPr>
        <w:t>».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</w:rPr>
      </w:pPr>
      <w:r w:rsidRPr="00E443ED">
        <w:rPr>
          <w:rFonts w:ascii="Times New Roman" w:hAnsi="Times New Roman"/>
          <w:lang w:val="ru-RU"/>
        </w:rPr>
        <w:t xml:space="preserve">Помещение, предназначенное для хранения ОРТЛ, должно быть защищено от химически агрессивных сред, атмосферных осадков, грунтовых вод. </w:t>
      </w:r>
      <w:proofErr w:type="spellStart"/>
      <w:r w:rsidRPr="00E443ED">
        <w:rPr>
          <w:rFonts w:ascii="Times New Roman" w:hAnsi="Times New Roman"/>
        </w:rPr>
        <w:t>Двери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помещения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должны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быть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надежно</w:t>
      </w:r>
      <w:proofErr w:type="spellEnd"/>
      <w:r w:rsidRPr="00E443ED">
        <w:rPr>
          <w:rFonts w:ascii="Times New Roman" w:hAnsi="Times New Roman"/>
        </w:rPr>
        <w:t xml:space="preserve"> </w:t>
      </w:r>
      <w:proofErr w:type="spellStart"/>
      <w:r w:rsidRPr="00E443ED">
        <w:rPr>
          <w:rFonts w:ascii="Times New Roman" w:hAnsi="Times New Roman"/>
        </w:rPr>
        <w:t>закрыты</w:t>
      </w:r>
      <w:proofErr w:type="spellEnd"/>
      <w:r w:rsidRPr="00E443ED">
        <w:rPr>
          <w:rFonts w:ascii="Times New Roman" w:hAnsi="Times New Roman"/>
        </w:rPr>
        <w:t>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Разбитые лампы должны немедленно, после события, собираться в полиэтиленовые мешки, плотно завязываться в плотные картонные или фанерные коробки. Работы по сбору и упаковке ламп проводить с применением средств индивидуальной защиты органов дыхания.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E443ED" w:rsidRPr="00E443ED" w:rsidRDefault="00E443ED" w:rsidP="00E443ED">
      <w:pPr>
        <w:jc w:val="center"/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numPr>
          <w:ilvl w:val="0"/>
          <w:numId w:val="2"/>
        </w:numPr>
        <w:overflowPunct/>
        <w:autoSpaceDE/>
        <w:autoSpaceDN/>
        <w:adjustRightInd/>
        <w:jc w:val="center"/>
        <w:rPr>
          <w:rFonts w:ascii="Times New Roman" w:hAnsi="Times New Roman"/>
          <w:b/>
        </w:rPr>
      </w:pPr>
      <w:proofErr w:type="spellStart"/>
      <w:r w:rsidRPr="00E443ED">
        <w:rPr>
          <w:rFonts w:ascii="Times New Roman" w:hAnsi="Times New Roman"/>
          <w:b/>
        </w:rPr>
        <w:t>Учет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отработанных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ртутьсодержащих</w:t>
      </w:r>
      <w:proofErr w:type="spellEnd"/>
      <w:r w:rsidRPr="00E443ED">
        <w:rPr>
          <w:rFonts w:ascii="Times New Roman" w:hAnsi="Times New Roman"/>
          <w:b/>
        </w:rPr>
        <w:t xml:space="preserve"> </w:t>
      </w:r>
      <w:proofErr w:type="spellStart"/>
      <w:r w:rsidRPr="00E443ED">
        <w:rPr>
          <w:rFonts w:ascii="Times New Roman" w:hAnsi="Times New Roman"/>
          <w:b/>
        </w:rPr>
        <w:t>ламп</w:t>
      </w:r>
      <w:proofErr w:type="spellEnd"/>
    </w:p>
    <w:p w:rsidR="00E443ED" w:rsidRPr="00E443ED" w:rsidRDefault="00E443ED" w:rsidP="00E443ED">
      <w:pPr>
        <w:rPr>
          <w:rFonts w:ascii="Times New Roman" w:hAnsi="Times New Roman"/>
        </w:rPr>
      </w:pP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Учет ведется в специальном журнале, где в обязательном порядке отмечается движение целых ртутьсодержащих ламп и ОРТЛ.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Страницы журнала должны быть пронумерованы, прошнурованы и скреплены. </w:t>
      </w: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 xml:space="preserve">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лицо, которое сдает лампы. </w:t>
      </w: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numPr>
          <w:ilvl w:val="0"/>
          <w:numId w:val="2"/>
        </w:numPr>
        <w:overflowPunct/>
        <w:autoSpaceDE/>
        <w:autoSpaceDN/>
        <w:adjustRightInd/>
        <w:jc w:val="center"/>
        <w:rPr>
          <w:rFonts w:ascii="Times New Roman" w:hAnsi="Times New Roman"/>
          <w:b/>
          <w:lang w:val="ru-RU"/>
        </w:rPr>
      </w:pPr>
      <w:r w:rsidRPr="00E443ED">
        <w:rPr>
          <w:rFonts w:ascii="Times New Roman" w:hAnsi="Times New Roman"/>
          <w:b/>
          <w:lang w:val="ru-RU"/>
        </w:rPr>
        <w:t>Порядок передачи отработанных ртутьсодержащих ламп на утилизирующие предприятия</w:t>
      </w: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numPr>
          <w:ilvl w:val="1"/>
          <w:numId w:val="2"/>
        </w:numPr>
        <w:tabs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E443ED">
        <w:rPr>
          <w:rFonts w:ascii="Times New Roman" w:hAnsi="Times New Roman"/>
          <w:lang w:val="ru-RU"/>
        </w:rPr>
        <w:t>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E443ED">
        <w:rPr>
          <w:rFonts w:ascii="Times New Roman" w:hAnsi="Times New Roman"/>
          <w:lang w:val="ru-RU"/>
        </w:rPr>
        <w:t>демеркуризации</w:t>
      </w:r>
      <w:proofErr w:type="spellEnd"/>
      <w:r w:rsidRPr="00E443ED">
        <w:rPr>
          <w:rFonts w:ascii="Times New Roman" w:hAnsi="Times New Roman"/>
          <w:lang w:val="ru-RU"/>
        </w:rPr>
        <w:t>) ртутных отходов.</w:t>
      </w:r>
    </w:p>
    <w:p w:rsidR="00E443ED" w:rsidRPr="00E443ED" w:rsidRDefault="00E443ED" w:rsidP="00E443ED">
      <w:pPr>
        <w:ind w:firstLine="360"/>
        <w:rPr>
          <w:rFonts w:ascii="Times New Roman" w:hAnsi="Times New Roman"/>
          <w:sz w:val="26"/>
          <w:szCs w:val="26"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b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443ED" w:rsidRPr="00E443ED" w:rsidRDefault="00E443ED" w:rsidP="00E443ED">
      <w:pPr>
        <w:rPr>
          <w:rFonts w:ascii="Times New Roman" w:hAnsi="Times New Roman"/>
          <w:lang w:val="ru-RU"/>
        </w:rPr>
      </w:pPr>
    </w:p>
    <w:p w:rsidR="00EB7D7D" w:rsidRPr="00D574FD" w:rsidRDefault="00EB7D7D" w:rsidP="00EB7D7D">
      <w:pPr>
        <w:rPr>
          <w:sz w:val="22"/>
          <w:szCs w:val="22"/>
          <w:lang w:val="ru-RU"/>
        </w:rPr>
      </w:pPr>
    </w:p>
    <w:p w:rsidR="00EB7D7D" w:rsidRPr="008A5D77" w:rsidRDefault="00EB7D7D" w:rsidP="00EB7D7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EB7D7D" w:rsidRPr="008A5D77" w:rsidRDefault="00EB7D7D" w:rsidP="00EB7D7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59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05.11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EB7D7D" w:rsidRPr="008A5D77" w:rsidRDefault="00EB7D7D" w:rsidP="00EB7D7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EB7D7D" w:rsidRPr="008A5D77" w:rsidRDefault="00EB7D7D" w:rsidP="00EB7D7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EB7D7D" w:rsidRPr="001B052D" w:rsidRDefault="00EB7D7D" w:rsidP="00EB7D7D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E443ED" w:rsidRDefault="0059175C">
      <w:pPr>
        <w:rPr>
          <w:lang w:val="ru-RU"/>
        </w:rPr>
      </w:pPr>
    </w:p>
    <w:sectPr w:rsidR="0059175C" w:rsidRPr="00E443E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A41"/>
    <w:multiLevelType w:val="hybridMultilevel"/>
    <w:tmpl w:val="83B43122"/>
    <w:lvl w:ilvl="0" w:tplc="F71C93F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86158"/>
    <w:multiLevelType w:val="multilevel"/>
    <w:tmpl w:val="F21A7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3ED"/>
    <w:rsid w:val="00044080"/>
    <w:rsid w:val="000B1882"/>
    <w:rsid w:val="00184617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A3F38"/>
    <w:rsid w:val="00D00D0A"/>
    <w:rsid w:val="00E21A50"/>
    <w:rsid w:val="00E443ED"/>
    <w:rsid w:val="00EB49D6"/>
    <w:rsid w:val="00EB7D7D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3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2024-11-05T07:45:00Z</cp:lastPrinted>
  <dcterms:created xsi:type="dcterms:W3CDTF">2024-11-05T07:43:00Z</dcterms:created>
  <dcterms:modified xsi:type="dcterms:W3CDTF">2024-11-05T07:45:00Z</dcterms:modified>
</cp:coreProperties>
</file>