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D8" w:rsidRPr="00040F2A" w:rsidRDefault="00E77ED8" w:rsidP="00E77ED8">
      <w:pPr>
        <w:tabs>
          <w:tab w:val="left" w:pos="210"/>
          <w:tab w:val="center" w:pos="4677"/>
        </w:tabs>
        <w:jc w:val="center"/>
        <w:rPr>
          <w:b w:val="0"/>
          <w:bCs/>
        </w:rPr>
      </w:pPr>
      <w:r w:rsidRPr="00040F2A">
        <w:rPr>
          <w:b w:val="0"/>
          <w:bCs/>
        </w:rPr>
        <w:t xml:space="preserve">Совет депутатов </w:t>
      </w:r>
      <w:r w:rsidRPr="00040F2A">
        <w:rPr>
          <w:b w:val="0"/>
        </w:rPr>
        <w:t>городского поселения Ардатов</w:t>
      </w:r>
    </w:p>
    <w:p w:rsidR="00E77ED8" w:rsidRPr="00040F2A" w:rsidRDefault="00E77ED8" w:rsidP="00E77ED8">
      <w:pPr>
        <w:tabs>
          <w:tab w:val="left" w:pos="210"/>
          <w:tab w:val="center" w:pos="4677"/>
        </w:tabs>
        <w:jc w:val="center"/>
        <w:rPr>
          <w:b w:val="0"/>
        </w:rPr>
      </w:pPr>
      <w:proofErr w:type="spellStart"/>
      <w:r w:rsidRPr="00040F2A">
        <w:rPr>
          <w:b w:val="0"/>
        </w:rPr>
        <w:t>Ардатовского</w:t>
      </w:r>
      <w:proofErr w:type="spellEnd"/>
      <w:r w:rsidRPr="00040F2A">
        <w:rPr>
          <w:b w:val="0"/>
        </w:rPr>
        <w:t xml:space="preserve"> муниципального района</w:t>
      </w:r>
    </w:p>
    <w:p w:rsidR="00E77ED8" w:rsidRPr="00040F2A" w:rsidRDefault="00E77ED8" w:rsidP="00E77ED8">
      <w:pPr>
        <w:tabs>
          <w:tab w:val="left" w:pos="210"/>
          <w:tab w:val="center" w:pos="4677"/>
        </w:tabs>
        <w:jc w:val="center"/>
        <w:rPr>
          <w:b w:val="0"/>
        </w:rPr>
      </w:pPr>
      <w:r w:rsidRPr="00040F2A">
        <w:rPr>
          <w:b w:val="0"/>
        </w:rPr>
        <w:t>Республики Мордовия</w:t>
      </w:r>
    </w:p>
    <w:p w:rsidR="00E77ED8" w:rsidRPr="00040F2A" w:rsidRDefault="00E77ED8" w:rsidP="00E77ED8">
      <w:pPr>
        <w:jc w:val="both"/>
        <w:rPr>
          <w:b w:val="0"/>
        </w:rPr>
      </w:pPr>
      <w:r>
        <w:rPr>
          <w:b w:val="0"/>
        </w:rPr>
        <w:t xml:space="preserve">                                                седьмого созыва</w:t>
      </w:r>
    </w:p>
    <w:p w:rsidR="00E77ED8" w:rsidRPr="00040F2A" w:rsidRDefault="00E77ED8" w:rsidP="00E77ED8">
      <w:pPr>
        <w:jc w:val="both"/>
        <w:rPr>
          <w:b w:val="0"/>
        </w:rPr>
      </w:pPr>
    </w:p>
    <w:p w:rsidR="00E77ED8" w:rsidRPr="00040F2A" w:rsidRDefault="00E77ED8" w:rsidP="00E77ED8">
      <w:pPr>
        <w:jc w:val="center"/>
        <w:rPr>
          <w:b w:val="0"/>
        </w:rPr>
      </w:pPr>
      <w:r w:rsidRPr="00040F2A">
        <w:rPr>
          <w:b w:val="0"/>
        </w:rPr>
        <w:t>РЕШЕНИЕ</w:t>
      </w:r>
    </w:p>
    <w:p w:rsidR="00E77ED8" w:rsidRPr="00040F2A" w:rsidRDefault="00E77ED8" w:rsidP="00E77ED8">
      <w:pPr>
        <w:jc w:val="center"/>
        <w:rPr>
          <w:b w:val="0"/>
        </w:rPr>
      </w:pPr>
    </w:p>
    <w:p w:rsidR="00E77ED8" w:rsidRPr="00040F2A" w:rsidRDefault="00E77ED8" w:rsidP="00E77ED8">
      <w:pPr>
        <w:rPr>
          <w:b w:val="0"/>
        </w:rPr>
      </w:pPr>
      <w:r w:rsidRPr="00567F05">
        <w:rPr>
          <w:b w:val="0"/>
        </w:rPr>
        <w:t xml:space="preserve">от </w:t>
      </w:r>
      <w:r w:rsidR="00502543">
        <w:rPr>
          <w:b w:val="0"/>
        </w:rPr>
        <w:t>29</w:t>
      </w:r>
      <w:r>
        <w:rPr>
          <w:b w:val="0"/>
        </w:rPr>
        <w:t xml:space="preserve"> декабря 2025 </w:t>
      </w:r>
      <w:r w:rsidRPr="00567F05">
        <w:rPr>
          <w:b w:val="0"/>
        </w:rPr>
        <w:t xml:space="preserve">г.                                                                          </w:t>
      </w:r>
      <w:r>
        <w:rPr>
          <w:b w:val="0"/>
        </w:rPr>
        <w:t xml:space="preserve">     </w:t>
      </w:r>
      <w:r w:rsidRPr="00567F05">
        <w:rPr>
          <w:b w:val="0"/>
        </w:rPr>
        <w:t>№</w:t>
      </w:r>
      <w:r w:rsidR="00A53896">
        <w:rPr>
          <w:b w:val="0"/>
        </w:rPr>
        <w:t>122</w:t>
      </w:r>
    </w:p>
    <w:p w:rsidR="00E77ED8" w:rsidRPr="00E42406" w:rsidRDefault="00E77ED8" w:rsidP="00E77ED8">
      <w:pPr>
        <w:jc w:val="center"/>
        <w:rPr>
          <w:b w:val="0"/>
        </w:rPr>
      </w:pPr>
      <w:r w:rsidRPr="00E42406">
        <w:rPr>
          <w:b w:val="0"/>
        </w:rPr>
        <w:t>г. Ардатов</w:t>
      </w:r>
    </w:p>
    <w:p w:rsidR="003D612D" w:rsidRDefault="003D612D"/>
    <w:p w:rsidR="003D612D" w:rsidRPr="00110A99" w:rsidRDefault="003D612D" w:rsidP="00083926">
      <w:pPr>
        <w:jc w:val="both"/>
      </w:pPr>
      <w:r>
        <w:t xml:space="preserve">О внесении изменений в </w:t>
      </w:r>
      <w:r w:rsidRPr="00110A99">
        <w:rPr>
          <w:bCs/>
        </w:rPr>
        <w:t>Положения о порядке назначения и выплаты пенсии за выслугу лет лицам, замещавшим муниципальные</w:t>
      </w:r>
      <w:r w:rsidR="00083926">
        <w:rPr>
          <w:bCs/>
        </w:rPr>
        <w:t xml:space="preserve"> </w:t>
      </w:r>
      <w:r w:rsidRPr="00110A99">
        <w:rPr>
          <w:bCs/>
        </w:rPr>
        <w:t>должности и должности муниципальной службы  в органах местного самоуправления</w:t>
      </w:r>
      <w:r>
        <w:rPr>
          <w:bCs/>
        </w:rPr>
        <w:t xml:space="preserve"> городского поселения Ардатов </w:t>
      </w:r>
      <w:proofErr w:type="spellStart"/>
      <w:r>
        <w:rPr>
          <w:bCs/>
        </w:rPr>
        <w:t>Ардатовского</w:t>
      </w:r>
      <w:proofErr w:type="spellEnd"/>
      <w:r>
        <w:rPr>
          <w:bCs/>
        </w:rPr>
        <w:t xml:space="preserve"> муниципального района Республики Мордовия</w:t>
      </w:r>
      <w:r w:rsidR="00083926">
        <w:rPr>
          <w:bCs/>
        </w:rPr>
        <w:t xml:space="preserve">, </w:t>
      </w:r>
      <w:proofErr w:type="gramStart"/>
      <w:r w:rsidR="00083926">
        <w:rPr>
          <w:bCs/>
        </w:rPr>
        <w:t>утвержденное</w:t>
      </w:r>
      <w:proofErr w:type="gramEnd"/>
      <w:r w:rsidR="00083926">
        <w:rPr>
          <w:bCs/>
        </w:rPr>
        <w:t xml:space="preserve"> решением Совета депутатов городского поселения Ардатов от 27.06.2017 №50</w:t>
      </w:r>
    </w:p>
    <w:p w:rsidR="003D612D" w:rsidRDefault="003D612D"/>
    <w:p w:rsidR="00083926" w:rsidRPr="00083926" w:rsidRDefault="00C4662A" w:rsidP="000A0782">
      <w:pPr>
        <w:tabs>
          <w:tab w:val="left" w:pos="993"/>
        </w:tabs>
        <w:ind w:firstLine="708"/>
        <w:jc w:val="both"/>
        <w:rPr>
          <w:b w:val="0"/>
          <w:bCs/>
        </w:rPr>
      </w:pPr>
      <w:proofErr w:type="gramStart"/>
      <w:r>
        <w:rPr>
          <w:b w:val="0"/>
        </w:rPr>
        <w:t>В соответст</w:t>
      </w:r>
      <w:r w:rsidR="007D3398">
        <w:rPr>
          <w:b w:val="0"/>
        </w:rPr>
        <w:t>вии с</w:t>
      </w:r>
      <w:r>
        <w:rPr>
          <w:b w:val="0"/>
        </w:rPr>
        <w:t xml:space="preserve"> </w:t>
      </w:r>
      <w:r w:rsidRPr="00EB73ED">
        <w:rPr>
          <w:b w:val="0"/>
          <w:color w:val="000000"/>
          <w:shd w:val="clear" w:color="auto" w:fill="FFFFFF"/>
        </w:rPr>
        <w:t>Федеральным законом</w:t>
      </w:r>
      <w:r>
        <w:rPr>
          <w:b w:val="0"/>
          <w:color w:val="000000"/>
          <w:shd w:val="clear" w:color="auto" w:fill="FFFFFF"/>
        </w:rPr>
        <w:t xml:space="preserve"> от 15.12.2001 №166-ФЗ «О государственной пенсионным обеспечении в Российской Федерации», </w:t>
      </w:r>
      <w:r w:rsidR="007D3398">
        <w:rPr>
          <w:b w:val="0"/>
        </w:rPr>
        <w:t xml:space="preserve"> </w:t>
      </w:r>
      <w:r>
        <w:rPr>
          <w:b w:val="0"/>
        </w:rPr>
        <w:t>Законом</w:t>
      </w:r>
      <w:r w:rsidR="00083926" w:rsidRPr="00083926">
        <w:rPr>
          <w:b w:val="0"/>
        </w:rPr>
        <w:t xml:space="preserve"> Республики Мордовия от 8 июня 1999 г. №30-З «О муниципальной</w:t>
      </w:r>
      <w:r w:rsidR="007D3398">
        <w:rPr>
          <w:b w:val="0"/>
        </w:rPr>
        <w:t xml:space="preserve"> службе в Республике Мордовия»</w:t>
      </w:r>
      <w:r w:rsidR="00083926" w:rsidRPr="00083926">
        <w:rPr>
          <w:b w:val="0"/>
        </w:rPr>
        <w:t xml:space="preserve">, Уставом городского поселения Ардатов, Совет депутатов  </w:t>
      </w:r>
      <w:r w:rsidR="00083926" w:rsidRPr="00083926">
        <w:rPr>
          <w:b w:val="0"/>
          <w:bCs/>
        </w:rPr>
        <w:t>городского поселения Ардатов</w:t>
      </w:r>
      <w:r w:rsidR="00083926">
        <w:rPr>
          <w:bCs/>
        </w:rPr>
        <w:t xml:space="preserve"> </w:t>
      </w:r>
      <w:r w:rsidR="00083926" w:rsidRPr="00083926">
        <w:rPr>
          <w:b w:val="0"/>
          <w:bCs/>
        </w:rPr>
        <w:t>решил:</w:t>
      </w:r>
      <w:proofErr w:type="gramEnd"/>
    </w:p>
    <w:p w:rsidR="00083926" w:rsidRDefault="00083926" w:rsidP="000A0782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 w:val="0"/>
          <w:bCs/>
        </w:rPr>
      </w:pPr>
      <w:r>
        <w:rPr>
          <w:b w:val="0"/>
          <w:bCs/>
        </w:rPr>
        <w:t xml:space="preserve">Внести </w:t>
      </w:r>
      <w:r w:rsidRPr="00083926">
        <w:rPr>
          <w:b w:val="0"/>
        </w:rPr>
        <w:t xml:space="preserve">в </w:t>
      </w:r>
      <w:r w:rsidRPr="00083926">
        <w:rPr>
          <w:b w:val="0"/>
          <w:bCs/>
        </w:rPr>
        <w:t xml:space="preserve">Положения о порядке назначения и выплаты пенсии за выслугу лет лицам, замещавшим муниципальные должности и должности муниципальной службы  в органах местного самоуправления городского поселения Ардатов </w:t>
      </w:r>
      <w:proofErr w:type="spellStart"/>
      <w:r w:rsidRPr="00083926">
        <w:rPr>
          <w:b w:val="0"/>
          <w:bCs/>
        </w:rPr>
        <w:t>Ардатовского</w:t>
      </w:r>
      <w:proofErr w:type="spellEnd"/>
      <w:r w:rsidRPr="00083926">
        <w:rPr>
          <w:b w:val="0"/>
          <w:bCs/>
        </w:rPr>
        <w:t xml:space="preserve"> муниципального района Республики Мордовия, </w:t>
      </w:r>
      <w:proofErr w:type="gramStart"/>
      <w:r w:rsidRPr="00083926">
        <w:rPr>
          <w:b w:val="0"/>
          <w:bCs/>
        </w:rPr>
        <w:t>утвержденное</w:t>
      </w:r>
      <w:proofErr w:type="gramEnd"/>
      <w:r w:rsidRPr="00083926">
        <w:rPr>
          <w:b w:val="0"/>
          <w:bCs/>
        </w:rPr>
        <w:t xml:space="preserve"> решением Совета депутатов городского поселения Ардатов от 27.06.2017 №50</w:t>
      </w:r>
      <w:r>
        <w:rPr>
          <w:b w:val="0"/>
          <w:bCs/>
        </w:rPr>
        <w:t xml:space="preserve"> следующие изменения:</w:t>
      </w:r>
    </w:p>
    <w:p w:rsidR="00A6770C" w:rsidRDefault="00A6770C" w:rsidP="00A6770C">
      <w:pPr>
        <w:pStyle w:val="a3"/>
        <w:tabs>
          <w:tab w:val="left" w:pos="993"/>
        </w:tabs>
        <w:ind w:left="708"/>
        <w:jc w:val="both"/>
        <w:rPr>
          <w:b w:val="0"/>
          <w:bCs/>
        </w:rPr>
      </w:pPr>
    </w:p>
    <w:p w:rsidR="00EB73ED" w:rsidRPr="00EB73ED" w:rsidRDefault="00083926" w:rsidP="000A078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b w:val="0"/>
          <w:bCs/>
        </w:rPr>
      </w:pPr>
      <w:proofErr w:type="gramStart"/>
      <w:r w:rsidRPr="00EB73ED">
        <w:rPr>
          <w:bCs/>
        </w:rPr>
        <w:t xml:space="preserve">в пункте 2 </w:t>
      </w:r>
      <w:r w:rsidR="00EB73ED" w:rsidRPr="00EB73ED">
        <w:rPr>
          <w:bCs/>
        </w:rPr>
        <w:t>слова</w:t>
      </w:r>
      <w:r w:rsidR="00EB73ED" w:rsidRPr="00EB73ED">
        <w:rPr>
          <w:b w:val="0"/>
          <w:bCs/>
        </w:rPr>
        <w:t xml:space="preserve"> «</w:t>
      </w:r>
      <w:r w:rsidRPr="00EB73ED">
        <w:rPr>
          <w:b w:val="0"/>
        </w:rPr>
        <w:t>Законом Российской Федерации от 19 апреля 1991 года № 1032-1 «О занятости населения в Российской Федерации» (далее – Закон Российской Федерации «О занятости нас</w:t>
      </w:r>
      <w:r w:rsidR="00EB73ED" w:rsidRPr="00EB73ED">
        <w:rPr>
          <w:b w:val="0"/>
        </w:rPr>
        <w:t xml:space="preserve">еления в Российской Федерации»)» </w:t>
      </w:r>
      <w:r w:rsidR="00EB73ED" w:rsidRPr="00EB73ED">
        <w:t>заменить словами</w:t>
      </w:r>
      <w:r w:rsidR="00EB73ED" w:rsidRPr="00EB73ED">
        <w:rPr>
          <w:b w:val="0"/>
        </w:rPr>
        <w:t xml:space="preserve"> «</w:t>
      </w:r>
      <w:hyperlink r:id="rId5" w:anchor="64S0IJ" w:history="1">
        <w:r w:rsidR="00EB73ED" w:rsidRPr="00EB73ED">
          <w:rPr>
            <w:rStyle w:val="a4"/>
            <w:b w:val="0"/>
            <w:color w:val="auto"/>
            <w:u w:val="none"/>
            <w:shd w:val="clear" w:color="auto" w:fill="FFFFFF"/>
          </w:rPr>
          <w:t xml:space="preserve">Федеральным законом от 12 декабря 2023 года </w:t>
        </w:r>
        <w:r w:rsidR="00EB73ED">
          <w:rPr>
            <w:rStyle w:val="a4"/>
            <w:b w:val="0"/>
            <w:color w:val="auto"/>
            <w:u w:val="none"/>
            <w:shd w:val="clear" w:color="auto" w:fill="FFFFFF"/>
          </w:rPr>
          <w:t>№</w:t>
        </w:r>
        <w:r w:rsidR="00EB73ED" w:rsidRPr="00EB73ED">
          <w:rPr>
            <w:rStyle w:val="a4"/>
            <w:b w:val="0"/>
            <w:color w:val="auto"/>
            <w:u w:val="none"/>
            <w:shd w:val="clear" w:color="auto" w:fill="FFFFFF"/>
          </w:rPr>
          <w:t>565-ФЗ «О занятости населения в Российской Федерации»</w:t>
        </w:r>
      </w:hyperlink>
      <w:r w:rsidR="00EB73ED">
        <w:rPr>
          <w:b w:val="0"/>
          <w:shd w:val="clear" w:color="auto" w:fill="FFFFFF"/>
        </w:rPr>
        <w:t xml:space="preserve"> (далее -</w:t>
      </w:r>
      <w:r w:rsidR="00EB73ED" w:rsidRPr="00EB73ED">
        <w:t xml:space="preserve"> </w:t>
      </w:r>
      <w:r w:rsidR="00EB73ED" w:rsidRPr="00EB73ED">
        <w:rPr>
          <w:b w:val="0"/>
        </w:rPr>
        <w:t>Федеральный закон</w:t>
      </w:r>
      <w:r w:rsidR="00EB73ED">
        <w:rPr>
          <w:b w:val="0"/>
        </w:rPr>
        <w:t xml:space="preserve"> «О занятости населения в Российской Федерации»)»</w:t>
      </w:r>
      <w:r w:rsidR="00EB73ED" w:rsidRPr="00EB73ED">
        <w:rPr>
          <w:b w:val="0"/>
        </w:rPr>
        <w:t>;</w:t>
      </w:r>
      <w:proofErr w:type="gramEnd"/>
    </w:p>
    <w:p w:rsidR="00EB73ED" w:rsidRPr="00EF7260" w:rsidRDefault="00EB73ED" w:rsidP="000A078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bCs/>
        </w:rPr>
      </w:pPr>
      <w:r w:rsidRPr="00EF7260">
        <w:rPr>
          <w:bCs/>
        </w:rPr>
        <w:t xml:space="preserve">пункт 6 изложить в следующей редакции: </w:t>
      </w:r>
    </w:p>
    <w:p w:rsidR="00EF7260" w:rsidRDefault="00EB73ED" w:rsidP="000A0782">
      <w:pPr>
        <w:pStyle w:val="a3"/>
        <w:tabs>
          <w:tab w:val="left" w:pos="993"/>
        </w:tabs>
        <w:ind w:left="0" w:firstLine="708"/>
        <w:jc w:val="both"/>
        <w:rPr>
          <w:b w:val="0"/>
          <w:color w:val="000000"/>
          <w:shd w:val="clear" w:color="auto" w:fill="FFFFFF"/>
        </w:rPr>
      </w:pPr>
      <w:r>
        <w:rPr>
          <w:b w:val="0"/>
          <w:bCs/>
        </w:rPr>
        <w:t xml:space="preserve">«6. </w:t>
      </w:r>
      <w:proofErr w:type="gramStart"/>
      <w:r w:rsidRPr="00EB73ED">
        <w:rPr>
          <w:b w:val="0"/>
          <w:color w:val="000000"/>
          <w:shd w:val="clear" w:color="auto" w:fill="FFFFFF"/>
        </w:rPr>
        <w:t>Пенсия, предусмотренная Федеральным законом</w:t>
      </w:r>
      <w:r>
        <w:rPr>
          <w:b w:val="0"/>
          <w:color w:val="000000"/>
          <w:shd w:val="clear" w:color="auto" w:fill="FFFFFF"/>
        </w:rPr>
        <w:t xml:space="preserve"> от 15.12.2001 №166-ФЗ «О государственной пенсионным обеспечении в Российской Федерации»</w:t>
      </w:r>
      <w:r w:rsidR="00EF7260">
        <w:rPr>
          <w:b w:val="0"/>
          <w:color w:val="000000"/>
          <w:shd w:val="clear" w:color="auto" w:fill="FFFFFF"/>
        </w:rPr>
        <w:t xml:space="preserve"> (далее - Федеральный закон «О государственной пенсионным обеспечении в Российской Федерации»)</w:t>
      </w:r>
      <w:r w:rsidRPr="00EB73ED">
        <w:rPr>
          <w:b w:val="0"/>
          <w:color w:val="000000"/>
          <w:shd w:val="clear" w:color="auto" w:fill="FFFFFF"/>
        </w:rPr>
        <w:t xml:space="preserve">, независимо от ее вида назначается с 1-го числа месяца, в котором гражданин обратился за ней, за исключением случаев, предусмотренных </w:t>
      </w:r>
      <w:r w:rsidR="00EF7260">
        <w:rPr>
          <w:b w:val="0"/>
          <w:color w:val="000000"/>
          <w:shd w:val="clear" w:color="auto" w:fill="FFFFFF"/>
        </w:rPr>
        <w:t xml:space="preserve">пунктом 1 статьи 23 и </w:t>
      </w:r>
      <w:hyperlink r:id="rId6" w:anchor="dst521" w:history="1">
        <w:r w:rsidRPr="00EF7260">
          <w:rPr>
            <w:rStyle w:val="a4"/>
            <w:b w:val="0"/>
            <w:color w:val="auto"/>
            <w:u w:val="none"/>
            <w:shd w:val="clear" w:color="auto" w:fill="FFFFFF"/>
          </w:rPr>
          <w:t>статьей 24.1</w:t>
        </w:r>
      </w:hyperlink>
      <w:r w:rsidRPr="00EF7260">
        <w:rPr>
          <w:b w:val="0"/>
          <w:shd w:val="clear" w:color="auto" w:fill="FFFFFF"/>
        </w:rPr>
        <w:t> </w:t>
      </w:r>
      <w:r w:rsidR="00EF7260">
        <w:rPr>
          <w:b w:val="0"/>
          <w:color w:val="000000"/>
          <w:shd w:val="clear" w:color="auto" w:fill="FFFFFF"/>
        </w:rPr>
        <w:t>Федерального закона «О государственной пенсионным обеспечении в Российской Федерации»</w:t>
      </w:r>
      <w:r w:rsidRPr="00EF7260">
        <w:rPr>
          <w:b w:val="0"/>
          <w:color w:val="000000"/>
          <w:shd w:val="clear" w:color="auto" w:fill="FFFFFF"/>
        </w:rPr>
        <w:t>, но</w:t>
      </w:r>
      <w:proofErr w:type="gramEnd"/>
      <w:r w:rsidRPr="00EF7260">
        <w:rPr>
          <w:b w:val="0"/>
          <w:color w:val="000000"/>
          <w:shd w:val="clear" w:color="auto" w:fill="FFFFFF"/>
        </w:rPr>
        <w:t xml:space="preserve"> во всех случаях не ранее чем со дня возникновения права на пенсию</w:t>
      </w:r>
      <w:proofErr w:type="gramStart"/>
      <w:r w:rsidRPr="00EF7260">
        <w:rPr>
          <w:b w:val="0"/>
          <w:color w:val="000000"/>
          <w:shd w:val="clear" w:color="auto" w:fill="FFFFFF"/>
        </w:rPr>
        <w:t>.</w:t>
      </w:r>
      <w:r w:rsidR="00EF7260">
        <w:rPr>
          <w:b w:val="0"/>
          <w:color w:val="000000"/>
          <w:shd w:val="clear" w:color="auto" w:fill="FFFFFF"/>
        </w:rPr>
        <w:t>»</w:t>
      </w:r>
      <w:r w:rsidR="00EF7260" w:rsidRPr="00EF7260">
        <w:rPr>
          <w:b w:val="0"/>
          <w:color w:val="000000"/>
          <w:shd w:val="clear" w:color="auto" w:fill="FFFFFF"/>
        </w:rPr>
        <w:t>;</w:t>
      </w:r>
      <w:proofErr w:type="gramEnd"/>
    </w:p>
    <w:p w:rsidR="00EF7260" w:rsidRPr="00EF7260" w:rsidRDefault="00EF7260" w:rsidP="000A078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b w:val="0"/>
          <w:color w:val="000000"/>
          <w:shd w:val="clear" w:color="auto" w:fill="FFFFFF"/>
        </w:rPr>
      </w:pPr>
      <w:r w:rsidRPr="00EF7260">
        <w:rPr>
          <w:color w:val="000000"/>
          <w:shd w:val="clear" w:color="auto" w:fill="FFFFFF"/>
        </w:rPr>
        <w:lastRenderedPageBreak/>
        <w:t>в подпункте 1 пункта 15 слова</w:t>
      </w:r>
      <w:r>
        <w:rPr>
          <w:b w:val="0"/>
          <w:color w:val="000000"/>
          <w:shd w:val="clear" w:color="auto" w:fill="FFFFFF"/>
        </w:rPr>
        <w:t xml:space="preserve"> «</w:t>
      </w:r>
      <w:r w:rsidRPr="00EF7260">
        <w:rPr>
          <w:b w:val="0"/>
        </w:rPr>
        <w:t>Законом Российской Федерации «О занятости населения в Российской Федерации»</w:t>
      </w:r>
      <w:r>
        <w:rPr>
          <w:b w:val="0"/>
        </w:rPr>
        <w:t xml:space="preserve"> </w:t>
      </w:r>
      <w:r w:rsidRPr="00EF7260">
        <w:t>заменить словами</w:t>
      </w:r>
      <w:r>
        <w:rPr>
          <w:b w:val="0"/>
        </w:rPr>
        <w:t xml:space="preserve"> «Федеральным</w:t>
      </w:r>
      <w:r w:rsidRPr="00EB73ED">
        <w:rPr>
          <w:b w:val="0"/>
        </w:rPr>
        <w:t xml:space="preserve"> закон</w:t>
      </w:r>
      <w:r>
        <w:rPr>
          <w:b w:val="0"/>
        </w:rPr>
        <w:t>ом «О занятости населения в Российской Федерации»</w:t>
      </w:r>
      <w:r w:rsidRPr="00EF7260">
        <w:rPr>
          <w:b w:val="0"/>
        </w:rPr>
        <w:t>;</w:t>
      </w:r>
    </w:p>
    <w:p w:rsidR="00EF7260" w:rsidRPr="00EF7260" w:rsidRDefault="00EF7260" w:rsidP="000A078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b w:val="0"/>
          <w:color w:val="000000"/>
          <w:shd w:val="clear" w:color="auto" w:fill="FFFFFF"/>
        </w:rPr>
      </w:pPr>
      <w:r w:rsidRPr="00EF7260">
        <w:rPr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 xml:space="preserve"> абзаце 2</w:t>
      </w:r>
      <w:r w:rsidRPr="00EF726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пункта 16</w:t>
      </w:r>
      <w:r w:rsidRPr="00EF7260">
        <w:rPr>
          <w:color w:val="000000"/>
          <w:shd w:val="clear" w:color="auto" w:fill="FFFFFF"/>
        </w:rPr>
        <w:t xml:space="preserve"> слова</w:t>
      </w:r>
      <w:r>
        <w:rPr>
          <w:b w:val="0"/>
          <w:color w:val="000000"/>
          <w:shd w:val="clear" w:color="auto" w:fill="FFFFFF"/>
        </w:rPr>
        <w:t xml:space="preserve"> «</w:t>
      </w:r>
      <w:r w:rsidRPr="00EF7260">
        <w:rPr>
          <w:b w:val="0"/>
        </w:rPr>
        <w:t>Законом Российской Федерации «О занятости населения в Российской Федерации»</w:t>
      </w:r>
      <w:r>
        <w:rPr>
          <w:b w:val="0"/>
        </w:rPr>
        <w:t xml:space="preserve"> </w:t>
      </w:r>
      <w:r w:rsidRPr="00EF7260">
        <w:t>заменить словами</w:t>
      </w:r>
      <w:r>
        <w:rPr>
          <w:b w:val="0"/>
        </w:rPr>
        <w:t xml:space="preserve"> «Федеральным</w:t>
      </w:r>
      <w:r w:rsidRPr="00EB73ED">
        <w:rPr>
          <w:b w:val="0"/>
        </w:rPr>
        <w:t xml:space="preserve"> закон</w:t>
      </w:r>
      <w:r>
        <w:rPr>
          <w:b w:val="0"/>
        </w:rPr>
        <w:t>ом «О занятости населения в Российской Федерации»</w:t>
      </w:r>
      <w:r w:rsidRPr="00EF7260">
        <w:rPr>
          <w:b w:val="0"/>
        </w:rPr>
        <w:t>;</w:t>
      </w:r>
    </w:p>
    <w:p w:rsidR="00EF7260" w:rsidRPr="00EF7260" w:rsidRDefault="00EF7260" w:rsidP="000A0782">
      <w:pPr>
        <w:pStyle w:val="a3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b w:val="0"/>
          <w:color w:val="000000"/>
          <w:shd w:val="clear" w:color="auto" w:fill="FFFFFF"/>
        </w:rPr>
      </w:pPr>
      <w:r w:rsidRPr="00EF7260">
        <w:rPr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 xml:space="preserve"> абзаце 2</w:t>
      </w:r>
      <w:r w:rsidRPr="00EF726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пункта 17</w:t>
      </w:r>
      <w:r w:rsidRPr="00EF7260">
        <w:rPr>
          <w:color w:val="000000"/>
          <w:shd w:val="clear" w:color="auto" w:fill="FFFFFF"/>
        </w:rPr>
        <w:t xml:space="preserve"> слова</w:t>
      </w:r>
      <w:r>
        <w:rPr>
          <w:b w:val="0"/>
          <w:color w:val="000000"/>
          <w:shd w:val="clear" w:color="auto" w:fill="FFFFFF"/>
        </w:rPr>
        <w:t xml:space="preserve"> «</w:t>
      </w:r>
      <w:r w:rsidRPr="00EF7260">
        <w:rPr>
          <w:b w:val="0"/>
        </w:rPr>
        <w:t>Законом Российской Федерации «О занятости населения в Российской Федерации»</w:t>
      </w:r>
      <w:r>
        <w:rPr>
          <w:b w:val="0"/>
        </w:rPr>
        <w:t xml:space="preserve"> </w:t>
      </w:r>
      <w:r w:rsidRPr="00EF7260">
        <w:t>заменить словами</w:t>
      </w:r>
      <w:r>
        <w:rPr>
          <w:b w:val="0"/>
        </w:rPr>
        <w:t xml:space="preserve"> «Федеральным</w:t>
      </w:r>
      <w:r w:rsidRPr="00EB73ED">
        <w:rPr>
          <w:b w:val="0"/>
        </w:rPr>
        <w:t xml:space="preserve"> закон</w:t>
      </w:r>
      <w:r>
        <w:rPr>
          <w:b w:val="0"/>
        </w:rPr>
        <w:t xml:space="preserve">ом «О занятости населения в Российской Федерации». </w:t>
      </w:r>
    </w:p>
    <w:p w:rsidR="00EF7260" w:rsidRPr="000A0782" w:rsidRDefault="00EF7260" w:rsidP="000A0782">
      <w:pPr>
        <w:pStyle w:val="a3"/>
        <w:tabs>
          <w:tab w:val="left" w:pos="993"/>
        </w:tabs>
        <w:ind w:left="0" w:firstLine="708"/>
        <w:jc w:val="both"/>
        <w:rPr>
          <w:b w:val="0"/>
          <w:color w:val="000000"/>
          <w:shd w:val="clear" w:color="auto" w:fill="FFFFFF"/>
        </w:rPr>
      </w:pPr>
    </w:p>
    <w:p w:rsidR="000A0782" w:rsidRPr="000A0782" w:rsidRDefault="000A0782" w:rsidP="000A0782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8"/>
        <w:jc w:val="both"/>
        <w:rPr>
          <w:b w:val="0"/>
        </w:rPr>
      </w:pPr>
      <w:r w:rsidRPr="000A0782">
        <w:rPr>
          <w:b w:val="0"/>
        </w:rPr>
        <w:t>Настоящее решение вступает в силу с момента подписания и подлежит официальному опубликованию.</w:t>
      </w:r>
    </w:p>
    <w:p w:rsidR="000A0782" w:rsidRPr="000A0782" w:rsidRDefault="000A0782" w:rsidP="000A0782">
      <w:pPr>
        <w:tabs>
          <w:tab w:val="left" w:pos="851"/>
          <w:tab w:val="left" w:pos="993"/>
          <w:tab w:val="left" w:pos="7340"/>
        </w:tabs>
        <w:ind w:firstLine="708"/>
        <w:jc w:val="both"/>
        <w:rPr>
          <w:b w:val="0"/>
        </w:rPr>
      </w:pPr>
    </w:p>
    <w:p w:rsidR="000A0782" w:rsidRPr="000A0782" w:rsidRDefault="000A0782" w:rsidP="000A0782">
      <w:pPr>
        <w:tabs>
          <w:tab w:val="left" w:pos="851"/>
          <w:tab w:val="left" w:pos="993"/>
          <w:tab w:val="left" w:pos="7340"/>
        </w:tabs>
        <w:ind w:firstLine="709"/>
        <w:jc w:val="both"/>
        <w:rPr>
          <w:b w:val="0"/>
        </w:rPr>
      </w:pPr>
    </w:p>
    <w:p w:rsidR="000A0782" w:rsidRPr="000A0782" w:rsidRDefault="000A0782" w:rsidP="000A0782">
      <w:pPr>
        <w:tabs>
          <w:tab w:val="left" w:pos="851"/>
        </w:tabs>
        <w:jc w:val="both"/>
        <w:rPr>
          <w:b w:val="0"/>
        </w:rPr>
      </w:pPr>
    </w:p>
    <w:p w:rsidR="000A0782" w:rsidRPr="000A0782" w:rsidRDefault="000A0782" w:rsidP="000A0782">
      <w:pPr>
        <w:tabs>
          <w:tab w:val="left" w:pos="851"/>
        </w:tabs>
        <w:jc w:val="both"/>
        <w:rPr>
          <w:b w:val="0"/>
        </w:rPr>
      </w:pPr>
      <w:r w:rsidRPr="000A0782">
        <w:rPr>
          <w:b w:val="0"/>
        </w:rPr>
        <w:t>Глава городского поселения Ардатов                                 Н.К.Мельникова</w:t>
      </w:r>
    </w:p>
    <w:p w:rsidR="00EF7260" w:rsidRPr="00EF7260" w:rsidRDefault="00EF7260" w:rsidP="000A0782">
      <w:pPr>
        <w:pStyle w:val="a3"/>
        <w:jc w:val="both"/>
        <w:rPr>
          <w:b w:val="0"/>
          <w:color w:val="000000"/>
          <w:shd w:val="clear" w:color="auto" w:fill="FFFFFF"/>
        </w:rPr>
      </w:pPr>
    </w:p>
    <w:sectPr w:rsidR="00EF7260" w:rsidRPr="00EF7260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9BC"/>
    <w:multiLevelType w:val="hybridMultilevel"/>
    <w:tmpl w:val="17D2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B57F8"/>
    <w:multiLevelType w:val="multilevel"/>
    <w:tmpl w:val="577C9A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5F22631"/>
    <w:multiLevelType w:val="hybridMultilevel"/>
    <w:tmpl w:val="9460A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7ED8"/>
    <w:rsid w:val="00044080"/>
    <w:rsid w:val="00083926"/>
    <w:rsid w:val="000A0782"/>
    <w:rsid w:val="000B1882"/>
    <w:rsid w:val="002C7209"/>
    <w:rsid w:val="003D612D"/>
    <w:rsid w:val="004265F2"/>
    <w:rsid w:val="004B5568"/>
    <w:rsid w:val="00502543"/>
    <w:rsid w:val="00512468"/>
    <w:rsid w:val="00570693"/>
    <w:rsid w:val="00587751"/>
    <w:rsid w:val="0059175C"/>
    <w:rsid w:val="00600332"/>
    <w:rsid w:val="00637516"/>
    <w:rsid w:val="00700276"/>
    <w:rsid w:val="007A3464"/>
    <w:rsid w:val="007D3398"/>
    <w:rsid w:val="00A53896"/>
    <w:rsid w:val="00A6770C"/>
    <w:rsid w:val="00B31CA9"/>
    <w:rsid w:val="00BB42F7"/>
    <w:rsid w:val="00C4662A"/>
    <w:rsid w:val="00CD3023"/>
    <w:rsid w:val="00D00D0A"/>
    <w:rsid w:val="00E21A50"/>
    <w:rsid w:val="00E77ED8"/>
    <w:rsid w:val="00EB49D6"/>
    <w:rsid w:val="00EB73ED"/>
    <w:rsid w:val="00EE130A"/>
    <w:rsid w:val="00EF4B62"/>
    <w:rsid w:val="00E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D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9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B73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20111/5a927a5d6641d45d61c5040b5dcb0187736e67a6/" TargetMode="External"/><Relationship Id="rId5" Type="http://schemas.openxmlformats.org/officeDocument/2006/relationships/hyperlink" Target="https://docs.cntd.ru/document/13042800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2025-12-29T07:30:00Z</cp:lastPrinted>
  <dcterms:created xsi:type="dcterms:W3CDTF">2025-12-23T06:06:00Z</dcterms:created>
  <dcterms:modified xsi:type="dcterms:W3CDTF">2025-12-29T07:35:00Z</dcterms:modified>
</cp:coreProperties>
</file>