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12170F" w:rsidRDefault="000C2B95" w:rsidP="001C1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1C17FC" w:rsidRDefault="000C2B95" w:rsidP="0050069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2"/>
        </w:rPr>
      </w:pPr>
      <w:r w:rsidRPr="0050069A">
        <w:rPr>
          <w:rFonts w:ascii="Times New Roman" w:hAnsi="Times New Roman" w:cs="Times New Roman"/>
          <w:color w:val="auto"/>
          <w:sz w:val="24"/>
          <w:szCs w:val="22"/>
        </w:rPr>
        <w:t xml:space="preserve">о начале публичных слушаний по </w:t>
      </w:r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>утверждению проекта межевания территории  в границах зоны</w:t>
      </w:r>
      <w:proofErr w:type="gramStart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О</w:t>
      </w:r>
      <w:proofErr w:type="gramEnd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городского поседения Ардатов </w:t>
      </w:r>
      <w:proofErr w:type="spellStart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>Ардатовского</w:t>
      </w:r>
      <w:proofErr w:type="spellEnd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>Дючкова</w:t>
      </w:r>
      <w:proofErr w:type="spellEnd"/>
      <w:r w:rsidR="0050069A" w:rsidRPr="0050069A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Толстого».</w:t>
      </w:r>
    </w:p>
    <w:p w:rsidR="0050069A" w:rsidRPr="0050069A" w:rsidRDefault="0050069A" w:rsidP="0050069A"/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0C2B95" w:rsidRPr="0050069A" w:rsidRDefault="00E24D82" w:rsidP="0050069A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404B0D"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роект решения Совета депутатов городского поселения Ардатов </w:t>
      </w:r>
      <w:proofErr w:type="spellStart"/>
      <w:r w:rsidR="00404B0D"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>Ардатовского</w:t>
      </w:r>
      <w:proofErr w:type="spellEnd"/>
      <w:r w:rsidR="00404B0D"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 Республики Мордовия</w:t>
      </w:r>
      <w:r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Совет депутатов городского поселения Ардатов) </w:t>
      </w:r>
      <w:r w:rsidR="00404B0D" w:rsidRPr="00500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069A" w:rsidRPr="0050069A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по </w:t>
      </w:r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>утверждению проекта межевания территории  в границах зоны</w:t>
      </w:r>
      <w:proofErr w:type="gramStart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 О</w:t>
      </w:r>
      <w:proofErr w:type="gramEnd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 городского поседения Ардатов </w:t>
      </w:r>
      <w:proofErr w:type="spellStart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>Ардатовского</w:t>
      </w:r>
      <w:proofErr w:type="spellEnd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>Дючкова</w:t>
      </w:r>
      <w:proofErr w:type="spellEnd"/>
      <w:r w:rsidR="0050069A" w:rsidRPr="0050069A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50069A" w:rsidRDefault="00D862AD" w:rsidP="0050069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69A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04.05.2026</w:t>
      </w:r>
      <w:r w:rsidR="001C17FC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DA4005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50069A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50069A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50069A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50069A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50069A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50069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50069A" w:rsidRDefault="00E24D82" w:rsidP="0050069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50069A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67620B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.04</w:t>
      </w:r>
      <w:r w:rsidR="0050069A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.2026 по 03</w:t>
      </w:r>
      <w:r w:rsidR="00F553DC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.05</w:t>
      </w:r>
      <w:r w:rsidR="0050069A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.2026</w:t>
      </w:r>
      <w:r w:rsidR="00DA4005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4D82" w:rsidRPr="0050069A" w:rsidRDefault="00D862AD" w:rsidP="005006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</w:t>
      </w:r>
      <w:r w:rsidR="0050069A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>23.03.2026 №138</w:t>
      </w:r>
      <w:r w:rsidR="00E24D82" w:rsidRPr="0050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50069A" w:rsidRPr="005006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Положения о порядке назначения и проведения публичных слушаний в городском поселении Ардатов </w:t>
      </w:r>
      <w:proofErr w:type="spellStart"/>
      <w:r w:rsidR="0050069A" w:rsidRPr="0050069A">
        <w:rPr>
          <w:rFonts w:ascii="Times New Roman" w:eastAsia="Times New Roman" w:hAnsi="Times New Roman"/>
          <w:bCs/>
          <w:sz w:val="24"/>
          <w:szCs w:val="24"/>
          <w:lang w:eastAsia="ru-RU"/>
        </w:rPr>
        <w:t>Ардатовском</w:t>
      </w:r>
      <w:proofErr w:type="spellEnd"/>
      <w:r w:rsidR="0050069A" w:rsidRPr="005006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муниципальном районе Республики Мордовия</w:t>
      </w:r>
      <w:r w:rsidR="00E24D82" w:rsidRPr="0050069A">
        <w:rPr>
          <w:rFonts w:ascii="Times New Roman" w:hAnsi="Times New Roman" w:cs="Times New Roman"/>
          <w:sz w:val="24"/>
          <w:szCs w:val="24"/>
        </w:rPr>
        <w:t>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12170F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12170F" w:rsidRDefault="00040EC7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12170F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12170F" w:rsidRDefault="00DA400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12170F">
        <w:rPr>
          <w:rFonts w:ascii="Times New Roman" w:hAnsi="Times New Roman" w:cs="Times New Roman"/>
          <w:sz w:val="24"/>
          <w:szCs w:val="24"/>
        </w:rPr>
        <w:t xml:space="preserve"> решения Совета депутатов городского поселения Ардатов: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>13@</w:t>
      </w:r>
      <w:r w:rsidRPr="001217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17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решения Совета депутатов городского поселения Ардатов»;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12170F" w:rsidRDefault="00040EC7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hAnsi="Times New Roman" w:cs="Times New Roman"/>
          <w:sz w:val="24"/>
          <w:szCs w:val="24"/>
        </w:rPr>
        <w:t>-</w:t>
      </w:r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12170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C2B95" w:rsidRPr="0012170F" w:rsidRDefault="000C2B9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12170F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73A18"/>
    <w:rsid w:val="000B1882"/>
    <w:rsid w:val="000C2B95"/>
    <w:rsid w:val="0012170F"/>
    <w:rsid w:val="00131144"/>
    <w:rsid w:val="00164F1D"/>
    <w:rsid w:val="001C17FC"/>
    <w:rsid w:val="00404B0D"/>
    <w:rsid w:val="004265F2"/>
    <w:rsid w:val="00443580"/>
    <w:rsid w:val="004B5568"/>
    <w:rsid w:val="004C4E20"/>
    <w:rsid w:val="0050069A"/>
    <w:rsid w:val="00512468"/>
    <w:rsid w:val="00587751"/>
    <w:rsid w:val="0059175C"/>
    <w:rsid w:val="005C61D2"/>
    <w:rsid w:val="005F2D71"/>
    <w:rsid w:val="00637516"/>
    <w:rsid w:val="0067620B"/>
    <w:rsid w:val="00700276"/>
    <w:rsid w:val="00750170"/>
    <w:rsid w:val="00773702"/>
    <w:rsid w:val="008A3468"/>
    <w:rsid w:val="008D3456"/>
    <w:rsid w:val="00960F3B"/>
    <w:rsid w:val="00BB2DD8"/>
    <w:rsid w:val="00BD1C55"/>
    <w:rsid w:val="00C01483"/>
    <w:rsid w:val="00C33383"/>
    <w:rsid w:val="00C52BF6"/>
    <w:rsid w:val="00CC15EB"/>
    <w:rsid w:val="00D00D0A"/>
    <w:rsid w:val="00D862AD"/>
    <w:rsid w:val="00DA4005"/>
    <w:rsid w:val="00E24D82"/>
    <w:rsid w:val="00E3683A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1">
    <w:name w:val="heading 1"/>
    <w:basedOn w:val="a"/>
    <w:next w:val="a"/>
    <w:link w:val="10"/>
    <w:uiPriority w:val="9"/>
    <w:qFormat/>
    <w:rsid w:val="0050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2026-04-02T11:45:00Z</cp:lastPrinted>
  <dcterms:created xsi:type="dcterms:W3CDTF">2024-01-23T09:39:00Z</dcterms:created>
  <dcterms:modified xsi:type="dcterms:W3CDTF">2026-04-02T11:45:00Z</dcterms:modified>
</cp:coreProperties>
</file>